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242"/>
        <w:gridCol w:w="5474"/>
        <w:gridCol w:w="2030"/>
      </w:tblGrid>
      <w:tr w:rsidR="00C80B04" w:rsidRPr="00A736DF" w14:paraId="785464A9" w14:textId="77777777" w:rsidTr="00085592">
        <w:tc>
          <w:tcPr>
            <w:tcW w:w="9746" w:type="dxa"/>
            <w:gridSpan w:val="3"/>
          </w:tcPr>
          <w:p w14:paraId="7CBDE45C" w14:textId="7AAEBB05" w:rsidR="00C80B04" w:rsidRPr="00A736DF" w:rsidRDefault="00C1769A" w:rsidP="00C80B04">
            <w:pPr>
              <w:pStyle w:val="Title"/>
            </w:pPr>
            <w:r>
              <w:rPr>
                <w:rFonts w:ascii="Calibri" w:hAnsi="Calibri" w:cs="Calibri"/>
                <w:noProof/>
              </w:rPr>
              <w:drawing>
                <wp:anchor distT="0" distB="0" distL="114300" distR="114300" simplePos="0" relativeHeight="251658240" behindDoc="0" locked="0" layoutInCell="1" allowOverlap="1" wp14:anchorId="1C49A8E1" wp14:editId="13E72185">
                  <wp:simplePos x="0" y="0"/>
                  <wp:positionH relativeFrom="column">
                    <wp:posOffset>871855</wp:posOffset>
                  </wp:positionH>
                  <wp:positionV relativeFrom="paragraph">
                    <wp:posOffset>0</wp:posOffset>
                  </wp:positionV>
                  <wp:extent cx="3832860" cy="1426427"/>
                  <wp:effectExtent l="0" t="0" r="0" b="254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2860" cy="1426427"/>
                          </a:xfrm>
                          <a:prstGeom prst="rect">
                            <a:avLst/>
                          </a:prstGeom>
                        </pic:spPr>
                      </pic:pic>
                    </a:graphicData>
                  </a:graphic>
                  <wp14:sizeRelH relativeFrom="page">
                    <wp14:pctWidth>0</wp14:pctWidth>
                  </wp14:sizeRelH>
                  <wp14:sizeRelV relativeFrom="page">
                    <wp14:pctHeight>0</wp14:pctHeight>
                  </wp14:sizeRelV>
                </wp:anchor>
              </w:drawing>
            </w:r>
          </w:p>
          <w:p w14:paraId="6C89AA3A" w14:textId="7507DEA3" w:rsidR="00C122A7" w:rsidRPr="00C1769A" w:rsidRDefault="00C122A7" w:rsidP="00C122A7">
            <w:pPr>
              <w:pStyle w:val="Title"/>
              <w:rPr>
                <w:rFonts w:ascii="Franklin Gothic Demi" w:hAnsi="Franklin Gothic Demi"/>
              </w:rPr>
            </w:pPr>
          </w:p>
        </w:tc>
      </w:tr>
      <w:tr w:rsidR="00503ADE" w:rsidRPr="00A736DF" w14:paraId="4E6618B7" w14:textId="77777777" w:rsidTr="001513CB">
        <w:tc>
          <w:tcPr>
            <w:tcW w:w="2242" w:type="dxa"/>
            <w:vAlign w:val="center"/>
          </w:tcPr>
          <w:p w14:paraId="58A69DB5" w14:textId="77777777" w:rsidR="00C80B04" w:rsidRPr="00A736DF" w:rsidRDefault="00C80B04" w:rsidP="00C80B04">
            <w:pPr>
              <w:tabs>
                <w:tab w:val="left" w:pos="1032"/>
              </w:tabs>
              <w:spacing w:before="0" w:after="0"/>
              <w:jc w:val="center"/>
              <w:rPr>
                <w:sz w:val="10"/>
              </w:rPr>
            </w:pPr>
          </w:p>
        </w:tc>
        <w:tc>
          <w:tcPr>
            <w:tcW w:w="5474" w:type="dxa"/>
            <w:shd w:val="clear" w:color="auto" w:fill="003366"/>
            <w:vAlign w:val="center"/>
          </w:tcPr>
          <w:p w14:paraId="0AFCFB67" w14:textId="77777777" w:rsidR="00C80B04" w:rsidRPr="00A736DF" w:rsidRDefault="00C80B04" w:rsidP="00C80B04">
            <w:pPr>
              <w:tabs>
                <w:tab w:val="left" w:pos="1032"/>
              </w:tabs>
              <w:spacing w:before="0" w:after="0"/>
              <w:jc w:val="center"/>
              <w:rPr>
                <w:sz w:val="10"/>
              </w:rPr>
            </w:pPr>
          </w:p>
        </w:tc>
        <w:tc>
          <w:tcPr>
            <w:tcW w:w="2030" w:type="dxa"/>
            <w:vAlign w:val="center"/>
          </w:tcPr>
          <w:p w14:paraId="26455F4F" w14:textId="77777777" w:rsidR="00C80B04" w:rsidRPr="00A736DF" w:rsidRDefault="00C80B04" w:rsidP="00C80B04">
            <w:pPr>
              <w:tabs>
                <w:tab w:val="left" w:pos="1032"/>
              </w:tabs>
              <w:spacing w:before="0" w:after="0"/>
              <w:jc w:val="center"/>
              <w:rPr>
                <w:sz w:val="10"/>
              </w:rPr>
            </w:pPr>
          </w:p>
        </w:tc>
      </w:tr>
      <w:tr w:rsidR="00C80B04" w:rsidRPr="00A736DF" w14:paraId="479DD15E" w14:textId="77777777" w:rsidTr="00085592">
        <w:tc>
          <w:tcPr>
            <w:tcW w:w="9746" w:type="dxa"/>
            <w:gridSpan w:val="3"/>
            <w:vAlign w:val="center"/>
          </w:tcPr>
          <w:p w14:paraId="5FAA2DF0" w14:textId="526A7E35" w:rsidR="00C80B04" w:rsidRPr="00D36381" w:rsidRDefault="00935874" w:rsidP="00C122A7">
            <w:pPr>
              <w:pStyle w:val="Title"/>
              <w:rPr>
                <w:rFonts w:ascii="Franklin Gothic Book" w:hAnsi="Franklin Gothic Book" w:cstheme="minorHAnsi"/>
                <w:color w:val="002060"/>
                <w:sz w:val="72"/>
                <w:szCs w:val="72"/>
              </w:rPr>
            </w:pPr>
            <w:r w:rsidRPr="00D36381">
              <w:rPr>
                <w:rFonts w:ascii="Franklin Gothic Book" w:hAnsi="Franklin Gothic Book" w:cstheme="minorHAnsi"/>
                <w:color w:val="002060"/>
                <w:sz w:val="72"/>
                <w:szCs w:val="72"/>
              </w:rPr>
              <w:t xml:space="preserve">Safeguarding </w:t>
            </w:r>
            <w:r w:rsidR="00631051" w:rsidRPr="00D36381">
              <w:rPr>
                <w:rFonts w:ascii="Franklin Gothic Book" w:hAnsi="Franklin Gothic Book" w:cstheme="minorHAnsi"/>
                <w:color w:val="002060"/>
                <w:sz w:val="72"/>
                <w:szCs w:val="72"/>
              </w:rPr>
              <w:t>Complaints Procedure for Baseball and Softball</w:t>
            </w:r>
          </w:p>
          <w:p w14:paraId="7BA629B9" w14:textId="77777777" w:rsidR="00085592" w:rsidRDefault="00085592" w:rsidP="00085592"/>
          <w:p w14:paraId="3DCEF51B" w14:textId="39F15DBF" w:rsidR="00CA6B98" w:rsidRPr="00085592" w:rsidRDefault="00CA6B98" w:rsidP="00085592"/>
        </w:tc>
      </w:tr>
    </w:tbl>
    <w:p w14:paraId="62F41718" w14:textId="2329C13E" w:rsidR="00E552C8" w:rsidRDefault="001A5429" w:rsidP="00073D2A">
      <w:r w:rsidRPr="00A736DF">
        <w:rPr>
          <w:lang w:bidi="en-GB"/>
        </w:rPr>
        <w:t xml:space="preserve"> </w:t>
      </w:r>
    </w:p>
    <w:p w14:paraId="59FBFA7D" w14:textId="77777777" w:rsidR="00073D2A" w:rsidRDefault="00073D2A" w:rsidP="00406D51"/>
    <w:tbl>
      <w:tblPr>
        <w:tblStyle w:val="TableGrid"/>
        <w:tblW w:w="8289" w:type="dxa"/>
        <w:jc w:val="center"/>
        <w:tblLook w:val="06A0" w:firstRow="1" w:lastRow="0" w:firstColumn="1" w:lastColumn="0" w:noHBand="1" w:noVBand="1"/>
      </w:tblPr>
      <w:tblGrid>
        <w:gridCol w:w="6504"/>
        <w:gridCol w:w="1785"/>
      </w:tblGrid>
      <w:tr w:rsidR="00073D2A" w14:paraId="6DA8F17D" w14:textId="77777777" w:rsidTr="004A0909">
        <w:trPr>
          <w:trHeight w:val="340"/>
          <w:jc w:val="center"/>
        </w:trPr>
        <w:tc>
          <w:tcPr>
            <w:tcW w:w="6504" w:type="dxa"/>
            <w:vAlign w:val="center"/>
          </w:tcPr>
          <w:p w14:paraId="1AB106C7" w14:textId="77777777" w:rsidR="00073D2A" w:rsidRPr="00F44AEA" w:rsidRDefault="00073D2A" w:rsidP="004A0909">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Last Reviewed</w:t>
            </w:r>
          </w:p>
        </w:tc>
        <w:tc>
          <w:tcPr>
            <w:tcW w:w="1785" w:type="dxa"/>
            <w:vAlign w:val="center"/>
          </w:tcPr>
          <w:p w14:paraId="145DCDB2" w14:textId="77777777" w:rsidR="00073D2A" w:rsidRPr="00F44AEA" w:rsidRDefault="00073D2A" w:rsidP="004A0909">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 xml:space="preserve"> July 2026</w:t>
            </w:r>
          </w:p>
        </w:tc>
      </w:tr>
      <w:tr w:rsidR="00073D2A" w14:paraId="3CAE4B13" w14:textId="77777777" w:rsidTr="004A0909">
        <w:trPr>
          <w:trHeight w:val="340"/>
          <w:jc w:val="center"/>
        </w:trPr>
        <w:tc>
          <w:tcPr>
            <w:tcW w:w="6504" w:type="dxa"/>
            <w:vAlign w:val="center"/>
          </w:tcPr>
          <w:p w14:paraId="054541B9" w14:textId="77777777" w:rsidR="00073D2A" w:rsidRPr="28B0BAC1" w:rsidRDefault="00073D2A" w:rsidP="004A0909">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Reviewed by External .</w:t>
            </w:r>
          </w:p>
        </w:tc>
        <w:tc>
          <w:tcPr>
            <w:tcW w:w="1785" w:type="dxa"/>
            <w:vAlign w:val="center"/>
          </w:tcPr>
          <w:p w14:paraId="4CF70CAE" w14:textId="77777777" w:rsidR="00073D2A" w:rsidRPr="00F44AEA" w:rsidRDefault="00073D2A" w:rsidP="004A0909">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January 2024</w:t>
            </w:r>
          </w:p>
        </w:tc>
      </w:tr>
      <w:tr w:rsidR="00073D2A" w14:paraId="596A4654" w14:textId="77777777" w:rsidTr="004A0909">
        <w:trPr>
          <w:trHeight w:val="340"/>
          <w:jc w:val="center"/>
        </w:trPr>
        <w:tc>
          <w:tcPr>
            <w:tcW w:w="6504" w:type="dxa"/>
            <w:vAlign w:val="center"/>
          </w:tcPr>
          <w:p w14:paraId="0582E5E8" w14:textId="77777777" w:rsidR="00073D2A" w:rsidRDefault="00073D2A" w:rsidP="004A0909">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Reviewed by Governance Committee</w:t>
            </w:r>
          </w:p>
        </w:tc>
        <w:tc>
          <w:tcPr>
            <w:tcW w:w="1785" w:type="dxa"/>
            <w:vAlign w:val="center"/>
          </w:tcPr>
          <w:p w14:paraId="09BAAC22" w14:textId="77777777" w:rsidR="00073D2A" w:rsidRPr="00F44AEA" w:rsidRDefault="00073D2A" w:rsidP="004A0909">
            <w:pPr>
              <w:spacing w:line="276" w:lineRule="auto"/>
              <w:jc w:val="center"/>
              <w:rPr>
                <w:rFonts w:ascii="Calibri" w:eastAsia="Calibri" w:hAnsi="Calibri" w:cs="Calibri"/>
                <w:color w:val="000000" w:themeColor="text1"/>
                <w:sz w:val="22"/>
              </w:rPr>
            </w:pPr>
          </w:p>
        </w:tc>
      </w:tr>
      <w:tr w:rsidR="00073D2A" w14:paraId="7F23FEAF" w14:textId="77777777" w:rsidTr="004A0909">
        <w:trPr>
          <w:trHeight w:val="340"/>
          <w:jc w:val="center"/>
        </w:trPr>
        <w:tc>
          <w:tcPr>
            <w:tcW w:w="6504" w:type="dxa"/>
            <w:vAlign w:val="center"/>
          </w:tcPr>
          <w:p w14:paraId="5D18E446" w14:textId="77777777" w:rsidR="00073D2A" w:rsidRPr="00F44AEA" w:rsidRDefault="00073D2A" w:rsidP="004A0909">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Approved by the BSUK Board</w:t>
            </w:r>
          </w:p>
        </w:tc>
        <w:tc>
          <w:tcPr>
            <w:tcW w:w="1785" w:type="dxa"/>
            <w:vAlign w:val="center"/>
          </w:tcPr>
          <w:p w14:paraId="1EFA3084" w14:textId="77777777" w:rsidR="00073D2A" w:rsidRPr="00F44AEA" w:rsidRDefault="00073D2A" w:rsidP="004A0909">
            <w:pPr>
              <w:spacing w:line="276" w:lineRule="auto"/>
              <w:jc w:val="center"/>
              <w:rPr>
                <w:rFonts w:ascii="Calibri" w:eastAsia="Calibri" w:hAnsi="Calibri" w:cs="Calibri"/>
                <w:color w:val="000000" w:themeColor="text1"/>
                <w:sz w:val="22"/>
              </w:rPr>
            </w:pPr>
          </w:p>
        </w:tc>
      </w:tr>
      <w:tr w:rsidR="00073D2A" w14:paraId="651828BA" w14:textId="77777777" w:rsidTr="004A0909">
        <w:trPr>
          <w:trHeight w:val="340"/>
          <w:jc w:val="center"/>
        </w:trPr>
        <w:tc>
          <w:tcPr>
            <w:tcW w:w="6504" w:type="dxa"/>
            <w:vAlign w:val="center"/>
          </w:tcPr>
          <w:p w14:paraId="22EE6B66" w14:textId="77777777" w:rsidR="00073D2A" w:rsidRPr="00F44AEA" w:rsidRDefault="00073D2A" w:rsidP="004A0909">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Next review date</w:t>
            </w:r>
          </w:p>
        </w:tc>
        <w:tc>
          <w:tcPr>
            <w:tcW w:w="1785" w:type="dxa"/>
            <w:vAlign w:val="center"/>
          </w:tcPr>
          <w:p w14:paraId="2F9AEA38" w14:textId="77777777" w:rsidR="00073D2A" w:rsidRPr="00F44AEA" w:rsidRDefault="00073D2A" w:rsidP="004A0909">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January 2024</w:t>
            </w:r>
          </w:p>
        </w:tc>
      </w:tr>
      <w:tr w:rsidR="00073D2A" w14:paraId="4DDC16CD" w14:textId="77777777" w:rsidTr="004A0909">
        <w:trPr>
          <w:trHeight w:val="340"/>
          <w:jc w:val="center"/>
        </w:trPr>
        <w:tc>
          <w:tcPr>
            <w:tcW w:w="6504" w:type="dxa"/>
            <w:vAlign w:val="center"/>
          </w:tcPr>
          <w:p w14:paraId="6ADF6539" w14:textId="77777777" w:rsidR="00073D2A" w:rsidRDefault="00073D2A" w:rsidP="004A0909">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Changes: reformatted</w:t>
            </w:r>
          </w:p>
          <w:p w14:paraId="173B2D00" w14:textId="77777777" w:rsidR="00073D2A" w:rsidRDefault="00073D2A" w:rsidP="004A0909">
            <w:pPr>
              <w:rPr>
                <w:rFonts w:cstheme="minorHAnsi"/>
              </w:rPr>
            </w:pPr>
            <w:r>
              <w:rPr>
                <w:rFonts w:ascii="Calibri Light" w:hAnsi="Calibri Light" w:cs="Calibri Light"/>
                <w:szCs w:val="24"/>
              </w:rPr>
              <w:t>Note:  full review of all safeguarding procedures, policies and processes is being undertaken in 2026 and this is an interim review</w:t>
            </w:r>
          </w:p>
          <w:p w14:paraId="543A250D" w14:textId="77777777" w:rsidR="00073D2A" w:rsidRPr="28B0BAC1" w:rsidRDefault="00073D2A" w:rsidP="004A0909">
            <w:pPr>
              <w:spacing w:line="276" w:lineRule="auto"/>
              <w:jc w:val="both"/>
              <w:rPr>
                <w:rFonts w:ascii="Calibri" w:eastAsia="Calibri" w:hAnsi="Calibri" w:cs="Calibri"/>
                <w:b/>
                <w:bCs/>
                <w:color w:val="000000" w:themeColor="text1"/>
                <w:sz w:val="22"/>
              </w:rPr>
            </w:pPr>
          </w:p>
        </w:tc>
        <w:tc>
          <w:tcPr>
            <w:tcW w:w="1785" w:type="dxa"/>
            <w:vAlign w:val="center"/>
          </w:tcPr>
          <w:p w14:paraId="55AC4B93" w14:textId="77777777" w:rsidR="00073D2A" w:rsidRDefault="00073D2A" w:rsidP="004A0909">
            <w:pPr>
              <w:spacing w:line="276" w:lineRule="auto"/>
              <w:jc w:val="center"/>
              <w:rPr>
                <w:rFonts w:ascii="Calibri" w:eastAsia="Calibri" w:hAnsi="Calibri" w:cs="Calibri"/>
                <w:color w:val="000000" w:themeColor="text1"/>
                <w:sz w:val="22"/>
              </w:rPr>
            </w:pPr>
          </w:p>
        </w:tc>
      </w:tr>
    </w:tbl>
    <w:p w14:paraId="5D838C7A" w14:textId="77777777" w:rsidR="00073D2A" w:rsidRDefault="00073D2A" w:rsidP="00406D51"/>
    <w:p w14:paraId="336B3B9B" w14:textId="77777777" w:rsidR="00073D2A" w:rsidRDefault="00073D2A" w:rsidP="00406D51"/>
    <w:p w14:paraId="0A906535" w14:textId="77777777" w:rsidR="00073D2A" w:rsidRPr="003D2625" w:rsidRDefault="00073D2A" w:rsidP="00073D2A">
      <w:pPr>
        <w:pStyle w:val="Title"/>
        <w:jc w:val="left"/>
        <w:rPr>
          <w:rFonts w:ascii="Franklin Gothic Book" w:hAnsi="Franklin Gothic Book" w:cstheme="minorHAnsi"/>
          <w:sz w:val="36"/>
          <w:szCs w:val="36"/>
        </w:rPr>
      </w:pPr>
      <w:r w:rsidRPr="003D2625">
        <w:rPr>
          <w:rFonts w:ascii="Franklin Gothic Book" w:hAnsi="Franklin Gothic Book" w:cstheme="minorHAnsi"/>
          <w:sz w:val="36"/>
          <w:szCs w:val="36"/>
        </w:rPr>
        <w:lastRenderedPageBreak/>
        <w:t>Safeguarding Complaints Procedure for Baseball and Softball</w:t>
      </w:r>
    </w:p>
    <w:p w14:paraId="60875AE6" w14:textId="77777777" w:rsidR="00073D2A" w:rsidRPr="003D2625" w:rsidRDefault="00073D2A" w:rsidP="00073D2A"/>
    <w:p w14:paraId="43B70FAF" w14:textId="77777777" w:rsidR="00073D2A" w:rsidRPr="00D36381" w:rsidRDefault="00073D2A" w:rsidP="00073D2A">
      <w:pPr>
        <w:pStyle w:val="Heading1"/>
        <w:rPr>
          <w:rFonts w:ascii="Calibri Light" w:hAnsi="Calibri Light" w:cs="Calibri Light"/>
          <w:color w:val="auto"/>
          <w:sz w:val="24"/>
          <w:szCs w:val="24"/>
        </w:rPr>
      </w:pPr>
      <w:r w:rsidRPr="00D36381">
        <w:rPr>
          <w:rFonts w:ascii="Calibri Light" w:hAnsi="Calibri Light" w:cs="Calibri Light"/>
          <w:color w:val="auto"/>
          <w:sz w:val="24"/>
          <w:szCs w:val="24"/>
        </w:rPr>
        <w:t>Introduction</w:t>
      </w:r>
    </w:p>
    <w:p w14:paraId="60E17627"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British </w:t>
      </w:r>
      <w:r>
        <w:rPr>
          <w:rFonts w:ascii="Calibri Light" w:hAnsi="Calibri Light" w:cs="Calibri Light"/>
          <w:color w:val="auto"/>
          <w:szCs w:val="24"/>
          <w:lang w:eastAsia="en-GB"/>
        </w:rPr>
        <w:t xml:space="preserve">Baseball Federation (BBF), British </w:t>
      </w:r>
      <w:r w:rsidRPr="00D36381">
        <w:rPr>
          <w:rFonts w:ascii="Calibri Light" w:hAnsi="Calibri Light" w:cs="Calibri Light"/>
          <w:color w:val="auto"/>
          <w:szCs w:val="24"/>
          <w:lang w:eastAsia="en-GB"/>
        </w:rPr>
        <w:t>Softball Federation (BSF) and </w:t>
      </w:r>
      <w:proofErr w:type="spellStart"/>
      <w:r w:rsidRPr="00D36381">
        <w:rPr>
          <w:rFonts w:ascii="Calibri Light" w:hAnsi="Calibri Light" w:cs="Calibri Light"/>
          <w:color w:val="auto"/>
          <w:szCs w:val="24"/>
          <w:lang w:eastAsia="en-GB"/>
        </w:rPr>
        <w:t>BaseballSoftball</w:t>
      </w:r>
      <w:r w:rsidRPr="00D36381">
        <w:rPr>
          <w:rFonts w:ascii="Calibri Light" w:hAnsi="Calibri Light" w:cs="Calibri Light"/>
          <w:i/>
          <w:iCs/>
          <w:color w:val="auto"/>
          <w:szCs w:val="24"/>
          <w:bdr w:val="none" w:sz="0" w:space="0" w:color="auto" w:frame="1"/>
          <w:lang w:eastAsia="en-GB"/>
        </w:rPr>
        <w:t>UK</w:t>
      </w:r>
      <w:proofErr w:type="spellEnd"/>
      <w:r w:rsidRPr="00D36381">
        <w:rPr>
          <w:rFonts w:ascii="Calibri Light" w:hAnsi="Calibri Light" w:cs="Calibri Light"/>
          <w:color w:val="auto"/>
          <w:szCs w:val="24"/>
          <w:lang w:eastAsia="en-GB"/>
        </w:rPr>
        <w:t> are committed to promoting the welfare of all involved in baseball and softball, and we aim to provide a process that will make it simple and straightforward for people to raise any concerns they may have.</w:t>
      </w:r>
    </w:p>
    <w:p w14:paraId="447E9E3E"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procedure set out below explains how to deal with a complaint resulting from a safeguarding concern related to someone under the age of 18 or an adult at risk (vulnerable adult).  </w:t>
      </w:r>
    </w:p>
    <w:p w14:paraId="488995D4" w14:textId="77777777" w:rsidR="00073D2A"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 The broad definition of an adult at risk (vulnerable adult) is ‘a person who is 18 years of age or older, and who is or may be in need of community care services by reason of mental or other disability, age or illness and who is or may be unable to take care of themselves, or unable to protect themselves against significant harm or serious exploitation’.</w:t>
      </w:r>
    </w:p>
    <w:p w14:paraId="6145AFAB" w14:textId="77777777" w:rsidR="00073D2A" w:rsidRPr="00D36381" w:rsidRDefault="00073D2A" w:rsidP="00073D2A">
      <w:pPr>
        <w:rPr>
          <w:rFonts w:ascii="Calibri Light" w:hAnsi="Calibri Light" w:cs="Calibri Light"/>
          <w:color w:val="auto"/>
          <w:szCs w:val="24"/>
          <w:lang w:eastAsia="en-GB"/>
        </w:rPr>
      </w:pPr>
    </w:p>
    <w:p w14:paraId="4971222A" w14:textId="77777777" w:rsidR="00073D2A" w:rsidRPr="00D36381" w:rsidRDefault="00073D2A" w:rsidP="00073D2A">
      <w:pPr>
        <w:rPr>
          <w:rFonts w:ascii="Calibri Light" w:hAnsi="Calibri Light" w:cs="Calibri Light"/>
          <w:b/>
          <w:bCs/>
          <w:color w:val="002060"/>
          <w:szCs w:val="24"/>
          <w:u w:val="single"/>
          <w:bdr w:val="none" w:sz="0" w:space="0" w:color="auto" w:frame="1"/>
          <w:lang w:eastAsia="en-GB"/>
        </w:rPr>
      </w:pPr>
      <w:r w:rsidRPr="00D36381">
        <w:rPr>
          <w:rFonts w:ascii="Calibri Light" w:hAnsi="Calibri Light" w:cs="Calibri Light"/>
          <w:b/>
          <w:bCs/>
          <w:color w:val="002060"/>
          <w:szCs w:val="24"/>
          <w:u w:val="single"/>
          <w:bdr w:val="none" w:sz="0" w:space="0" w:color="auto" w:frame="1"/>
          <w:lang w:eastAsia="en-GB"/>
        </w:rPr>
        <w:t xml:space="preserve">The procedure below is mandatory for all </w:t>
      </w:r>
      <w:proofErr w:type="spellStart"/>
      <w:r>
        <w:rPr>
          <w:rFonts w:ascii="Calibri Light" w:hAnsi="Calibri Light" w:cs="Calibri Light"/>
          <w:b/>
          <w:bCs/>
          <w:color w:val="002060"/>
          <w:szCs w:val="24"/>
          <w:u w:val="single"/>
          <w:bdr w:val="none" w:sz="0" w:space="0" w:color="auto" w:frame="1"/>
          <w:lang w:eastAsia="en-GB"/>
        </w:rPr>
        <w:t>BBf</w:t>
      </w:r>
      <w:proofErr w:type="spellEnd"/>
      <w:r>
        <w:rPr>
          <w:rFonts w:ascii="Calibri Light" w:hAnsi="Calibri Light" w:cs="Calibri Light"/>
          <w:b/>
          <w:bCs/>
          <w:color w:val="002060"/>
          <w:szCs w:val="24"/>
          <w:u w:val="single"/>
          <w:bdr w:val="none" w:sz="0" w:space="0" w:color="auto" w:frame="1"/>
          <w:lang w:eastAsia="en-GB"/>
        </w:rPr>
        <w:t xml:space="preserve">, </w:t>
      </w:r>
      <w:r w:rsidRPr="00D36381">
        <w:rPr>
          <w:rFonts w:ascii="Calibri Light" w:hAnsi="Calibri Light" w:cs="Calibri Light"/>
          <w:b/>
          <w:bCs/>
          <w:color w:val="002060"/>
          <w:szCs w:val="24"/>
          <w:u w:val="single"/>
          <w:bdr w:val="none" w:sz="0" w:space="0" w:color="auto" w:frame="1"/>
          <w:lang w:eastAsia="en-GB"/>
        </w:rPr>
        <w:t xml:space="preserve">BSF and </w:t>
      </w:r>
      <w:proofErr w:type="spellStart"/>
      <w:r w:rsidRPr="00D36381">
        <w:rPr>
          <w:rFonts w:ascii="Calibri Light" w:hAnsi="Calibri Light" w:cs="Calibri Light"/>
          <w:b/>
          <w:bCs/>
          <w:color w:val="002060"/>
          <w:szCs w:val="24"/>
          <w:u w:val="single"/>
          <w:bdr w:val="none" w:sz="0" w:space="0" w:color="auto" w:frame="1"/>
          <w:lang w:eastAsia="en-GB"/>
        </w:rPr>
        <w:t>BaseballSoftballUK</w:t>
      </w:r>
      <w:proofErr w:type="spellEnd"/>
      <w:r w:rsidRPr="00D36381">
        <w:rPr>
          <w:rFonts w:ascii="Calibri Light" w:hAnsi="Calibri Light" w:cs="Calibri Light"/>
          <w:b/>
          <w:bCs/>
          <w:color w:val="002060"/>
          <w:szCs w:val="24"/>
          <w:u w:val="single"/>
          <w:bdr w:val="none" w:sz="0" w:space="0" w:color="auto" w:frame="1"/>
          <w:lang w:eastAsia="en-GB"/>
        </w:rPr>
        <w:t xml:space="preserve"> officials, staff and members.</w:t>
      </w:r>
    </w:p>
    <w:p w14:paraId="14388671"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Responsibility for ensuring that the procedure is followed rests ultimately with the Executive Boards of the </w:t>
      </w:r>
      <w:r>
        <w:rPr>
          <w:rFonts w:ascii="Calibri Light" w:hAnsi="Calibri Light" w:cs="Calibri Light"/>
          <w:color w:val="auto"/>
          <w:szCs w:val="24"/>
          <w:lang w:eastAsia="en-GB"/>
        </w:rPr>
        <w:t xml:space="preserve">BBF, </w:t>
      </w:r>
      <w:r w:rsidRPr="00D36381">
        <w:rPr>
          <w:rFonts w:ascii="Calibri Light" w:hAnsi="Calibri Light" w:cs="Calibri Light"/>
          <w:color w:val="auto"/>
          <w:szCs w:val="24"/>
          <w:lang w:eastAsia="en-GB"/>
        </w:rPr>
        <w:t xml:space="preserve">BSF and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Clubs and leagues are also responsible for ensuring that concerns raised in relation to their members are handled in accordance with this procedure.  Failure to adhere to the procedure is a disciplinary offence.</w:t>
      </w:r>
    </w:p>
    <w:p w14:paraId="578A6714"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It is essential that young people and adult at risk are able to make a complaint.  Everyone within the sports should be familiar with this procedure and should make it as easy to use as possible.  The rights of the young person or adult at risk involved should be protected and their safety ensured throughout the process.  Just as importantly, all parents and guardians of young people involved in the sports need to be assured that any concerns they raise or complaints they make regarding the welfare of a young person will be dealt with in the appropriate way.  Those with caring responsibilities for adults at risk require similar assurance.</w:t>
      </w:r>
    </w:p>
    <w:p w14:paraId="73A155C9"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Safeguarding Complaints Procedure must be followed. </w:t>
      </w:r>
    </w:p>
    <w:p w14:paraId="0F64F2F6" w14:textId="77777777" w:rsidR="00073D2A" w:rsidRPr="00D36381" w:rsidRDefault="00073D2A" w:rsidP="00073D2A">
      <w:pPr>
        <w:pStyle w:val="ListParagraph"/>
        <w:numPr>
          <w:ilvl w:val="0"/>
          <w:numId w:val="39"/>
        </w:numPr>
        <w:spacing w:before="0" w:after="240" w:line="276" w:lineRule="auto"/>
        <w:rPr>
          <w:rFonts w:ascii="Calibri Light" w:hAnsi="Calibri Light" w:cs="Calibri Light"/>
          <w:color w:val="auto"/>
          <w:szCs w:val="24"/>
          <w:lang w:eastAsia="en-GB"/>
        </w:rPr>
      </w:pPr>
      <w:r w:rsidRPr="00D36381">
        <w:rPr>
          <w:rFonts w:ascii="Calibri Light" w:hAnsi="Calibri Light" w:cs="Calibri Light"/>
          <w:color w:val="auto"/>
          <w:szCs w:val="24"/>
          <w:lang w:eastAsia="en-GB"/>
        </w:rPr>
        <w:t>when a concern or complaint is received from any participant, official or staff member, or from someone responsible for the welfare of a participant (such as a parent, guardian or carer); and</w:t>
      </w:r>
    </w:p>
    <w:p w14:paraId="2EC9936C" w14:textId="77777777" w:rsidR="00073D2A" w:rsidRPr="00D36381" w:rsidRDefault="00073D2A" w:rsidP="00073D2A">
      <w:pPr>
        <w:pStyle w:val="ListParagraph"/>
        <w:numPr>
          <w:ilvl w:val="0"/>
          <w:numId w:val="39"/>
        </w:numPr>
        <w:spacing w:before="0" w:after="240" w:line="276" w:lineRule="auto"/>
        <w:rPr>
          <w:rFonts w:ascii="Calibri Light" w:hAnsi="Calibri Light" w:cs="Calibri Light"/>
          <w:color w:val="auto"/>
          <w:szCs w:val="24"/>
          <w:lang w:eastAsia="en-GB"/>
        </w:rPr>
      </w:pPr>
      <w:r w:rsidRPr="00D36381">
        <w:rPr>
          <w:rFonts w:ascii="Calibri Light" w:hAnsi="Calibri Light" w:cs="Calibri Light"/>
          <w:color w:val="auto"/>
          <w:szCs w:val="24"/>
          <w:lang w:eastAsia="en-GB"/>
        </w:rPr>
        <w:t>the concern or complaint involves someone under the age of 18 or an adult at risk and is deemed to be a safeguarding matter by the relevant Club Safeguarding Officer.</w:t>
      </w:r>
    </w:p>
    <w:p w14:paraId="062957BA"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Where there is any doubt about whether the concern or complaint is a safeguarding issue, or where no suitably trained or qualified Club Safeguarding Officer is available to determine an appropriate </w:t>
      </w:r>
      <w:r w:rsidRPr="00D36381">
        <w:rPr>
          <w:rFonts w:ascii="Calibri Light" w:hAnsi="Calibri Light" w:cs="Calibri Light"/>
          <w:color w:val="auto"/>
          <w:szCs w:val="24"/>
          <w:lang w:eastAsia="en-GB"/>
        </w:rPr>
        <w:lastRenderedPageBreak/>
        <w:t xml:space="preserve">course of action, advice must be sought from the </w:t>
      </w:r>
      <w:hyperlink r:id="rId12" w:history="1">
        <w:proofErr w:type="spellStart"/>
        <w:r w:rsidRPr="00D36381">
          <w:rPr>
            <w:rStyle w:val="Hyperlink"/>
            <w:rFonts w:ascii="Calibri Light" w:eastAsia="Calibri,Times New Roman" w:hAnsi="Calibri Light" w:cs="Calibri Light"/>
            <w:color w:val="auto"/>
            <w:szCs w:val="24"/>
            <w:bdr w:val="none" w:sz="0" w:space="0" w:color="auto" w:frame="1"/>
            <w:lang w:eastAsia="en-GB"/>
          </w:rPr>
          <w:t>BaseballSoftballUK</w:t>
        </w:r>
        <w:proofErr w:type="spellEnd"/>
        <w:r w:rsidRPr="00D36381">
          <w:rPr>
            <w:rStyle w:val="Hyperlink"/>
            <w:rFonts w:ascii="Calibri Light" w:eastAsia="Calibri,Times New Roman" w:hAnsi="Calibri Light" w:cs="Calibri Light"/>
            <w:color w:val="auto"/>
            <w:szCs w:val="24"/>
            <w:bdr w:val="none" w:sz="0" w:space="0" w:color="auto" w:frame="1"/>
            <w:lang w:eastAsia="en-GB"/>
          </w:rPr>
          <w:t xml:space="preserve"> Safeguarding Officer</w:t>
        </w:r>
      </w:hyperlink>
      <w:r w:rsidRPr="00D36381">
        <w:rPr>
          <w:rFonts w:ascii="Calibri Light" w:hAnsi="Calibri Light" w:cs="Calibri Light"/>
          <w:color w:val="auto"/>
          <w:szCs w:val="24"/>
          <w:lang w:eastAsia="en-GB"/>
        </w:rPr>
        <w:t xml:space="preserve"> or another appropriate source.  (i.e. Police, Children’s social care, Adult social care) </w:t>
      </w:r>
    </w:p>
    <w:p w14:paraId="7B17249A" w14:textId="77777777" w:rsidR="00073D2A" w:rsidRDefault="00073D2A" w:rsidP="00073D2A">
      <w:pPr>
        <w:rPr>
          <w:rFonts w:ascii="Calibri Light" w:hAnsi="Calibri Light" w:cs="Calibri Light"/>
          <w:szCs w:val="24"/>
          <w:lang w:eastAsia="en-GB"/>
        </w:rPr>
      </w:pPr>
      <w:r w:rsidRPr="00D36381">
        <w:rPr>
          <w:rFonts w:ascii="Calibri Light" w:hAnsi="Calibri Light" w:cs="Calibri Light"/>
          <w:color w:val="auto"/>
          <w:szCs w:val="24"/>
          <w:lang w:eastAsia="en-GB"/>
        </w:rPr>
        <w:t xml:space="preserve">If a concern/complaint is considered to relate to abuse or neglect, it should be referred at the earliest opportunity to a statutory agency or to the </w:t>
      </w:r>
      <w:hyperlink r:id="rId13" w:history="1">
        <w:proofErr w:type="spellStart"/>
        <w:r w:rsidRPr="00D36381">
          <w:rPr>
            <w:rStyle w:val="Hyperlink"/>
            <w:rFonts w:ascii="Calibri Light" w:eastAsia="Calibri,Times New Roman" w:hAnsi="Calibri Light" w:cs="Calibri Light"/>
            <w:color w:val="auto"/>
            <w:szCs w:val="24"/>
            <w:bdr w:val="none" w:sz="0" w:space="0" w:color="auto" w:frame="1"/>
            <w:lang w:eastAsia="en-GB"/>
          </w:rPr>
          <w:t>BaseballSoftballUK</w:t>
        </w:r>
        <w:proofErr w:type="spellEnd"/>
        <w:r w:rsidRPr="00D36381">
          <w:rPr>
            <w:rStyle w:val="Hyperlink"/>
            <w:rFonts w:ascii="Calibri Light" w:eastAsia="Calibri,Times New Roman" w:hAnsi="Calibri Light" w:cs="Calibri Light"/>
            <w:color w:val="auto"/>
            <w:szCs w:val="24"/>
            <w:bdr w:val="none" w:sz="0" w:space="0" w:color="auto" w:frame="1"/>
            <w:lang w:eastAsia="en-GB"/>
          </w:rPr>
          <w:t xml:space="preserve"> Safeguarding Officer</w:t>
        </w:r>
      </w:hyperlink>
      <w:r w:rsidRPr="00D36381">
        <w:rPr>
          <w:rFonts w:ascii="Calibri Light" w:hAnsi="Calibri Light" w:cs="Calibri Light"/>
          <w:color w:val="auto"/>
          <w:szCs w:val="24"/>
          <w:lang w:eastAsia="en-GB"/>
        </w:rPr>
        <w:t>, who will refer the matter to a statutory agency if appropriate</w:t>
      </w:r>
      <w:r w:rsidRPr="00D36381">
        <w:rPr>
          <w:rFonts w:ascii="Calibri Light" w:hAnsi="Calibri Light" w:cs="Calibri Light"/>
          <w:szCs w:val="24"/>
          <w:lang w:eastAsia="en-GB"/>
        </w:rPr>
        <w:t>.</w:t>
      </w:r>
    </w:p>
    <w:p w14:paraId="5AD183F7" w14:textId="77777777" w:rsidR="00073D2A" w:rsidRDefault="00073D2A" w:rsidP="00073D2A">
      <w:pPr>
        <w:rPr>
          <w:rFonts w:ascii="Calibri Light" w:hAnsi="Calibri Light" w:cs="Calibri Light"/>
          <w:szCs w:val="24"/>
          <w:lang w:eastAsia="en-GB"/>
        </w:rPr>
      </w:pPr>
    </w:p>
    <w:p w14:paraId="10333026" w14:textId="77777777" w:rsidR="00073D2A" w:rsidRPr="003D2625" w:rsidRDefault="00073D2A" w:rsidP="00073D2A">
      <w:pPr>
        <w:pStyle w:val="Heading1"/>
        <w:rPr>
          <w:rFonts w:ascii="Franklin Gothic Book" w:hAnsi="Franklin Gothic Book" w:cs="Calibri Light"/>
          <w:b w:val="0"/>
          <w:bCs/>
          <w:sz w:val="24"/>
          <w:szCs w:val="24"/>
        </w:rPr>
      </w:pPr>
      <w:r w:rsidRPr="003D2625">
        <w:rPr>
          <w:rFonts w:ascii="Franklin Gothic Book" w:hAnsi="Franklin Gothic Book" w:cs="Calibri Light"/>
          <w:b w:val="0"/>
          <w:bCs/>
          <w:sz w:val="24"/>
          <w:szCs w:val="24"/>
        </w:rPr>
        <w:t>Safeguarding Complaints Procedure</w:t>
      </w:r>
    </w:p>
    <w:p w14:paraId="16CAD270" w14:textId="77777777" w:rsidR="00073D2A" w:rsidRPr="00D36381" w:rsidRDefault="00073D2A" w:rsidP="00073D2A">
      <w:pPr>
        <w:rPr>
          <w:rFonts w:ascii="Calibri Light" w:hAnsi="Calibri Light" w:cs="Calibri Light"/>
          <w:szCs w:val="24"/>
        </w:rPr>
      </w:pPr>
    </w:p>
    <w:p w14:paraId="7DF7C1BD" w14:textId="77777777" w:rsidR="00073D2A" w:rsidRPr="00D36381" w:rsidRDefault="00073D2A" w:rsidP="00073D2A">
      <w:pPr>
        <w:rPr>
          <w:rStyle w:val="IntenseEmphasis"/>
          <w:rFonts w:ascii="Calibri Light" w:hAnsi="Calibri Light" w:cs="Calibri Light"/>
          <w:color w:val="FF0000"/>
          <w:sz w:val="24"/>
          <w:szCs w:val="24"/>
        </w:rPr>
      </w:pPr>
      <w:r w:rsidRPr="00D36381">
        <w:rPr>
          <w:rStyle w:val="IntenseEmphasis"/>
          <w:rFonts w:ascii="Calibri Light" w:hAnsi="Calibri Light" w:cs="Calibri Light"/>
          <w:color w:val="FF0000"/>
          <w:sz w:val="24"/>
          <w:szCs w:val="24"/>
        </w:rPr>
        <w:t>Note:  The term “Club Safeguarding Officer” in this document is used generically to identify the official responsible at a local level within a club, league, team or other structure who is trained and has responsibility for safeguarding issues.  Where a complaint or concern is raised in a different context (e.g. a national team or Academy event), the staff member or official trained and nominated with responsibility for safeguarding issues should take the role set out below for the Club Safeguarding Officer.  Where no Club Safeguarding Officer or equivalent is available for any reason, the </w:t>
      </w:r>
      <w:proofErr w:type="spellStart"/>
      <w:r>
        <w:fldChar w:fldCharType="begin"/>
      </w:r>
      <w:r>
        <w:instrText>HYPERLINK "mailto:welfare@bsuk.com"</w:instrText>
      </w:r>
      <w:r>
        <w:fldChar w:fldCharType="separate"/>
      </w:r>
      <w:r w:rsidRPr="00D36381">
        <w:rPr>
          <w:rStyle w:val="Hyperlink"/>
          <w:rFonts w:ascii="Calibri Light" w:eastAsia="Calibri,Times New Roman" w:hAnsi="Calibri Light" w:cs="Calibri Light"/>
          <w:color w:val="FF0000"/>
          <w:szCs w:val="24"/>
          <w:bdr w:val="none" w:sz="0" w:space="0" w:color="auto" w:frame="1"/>
          <w:lang w:eastAsia="en-GB"/>
        </w:rPr>
        <w:t>BaseballSoftball</w:t>
      </w:r>
      <w:r w:rsidRPr="00D36381">
        <w:rPr>
          <w:rStyle w:val="Hyperlink"/>
          <w:rFonts w:ascii="Calibri Light" w:eastAsia="Calibri,Times New Roman" w:hAnsi="Calibri Light" w:cs="Calibri Light"/>
          <w:i/>
          <w:iCs/>
          <w:color w:val="FF0000"/>
          <w:szCs w:val="24"/>
          <w:bdr w:val="none" w:sz="0" w:space="0" w:color="auto" w:frame="1"/>
          <w:lang w:eastAsia="en-GB"/>
        </w:rPr>
        <w:t>UK</w:t>
      </w:r>
      <w:proofErr w:type="spellEnd"/>
      <w:r w:rsidRPr="00D36381">
        <w:rPr>
          <w:rStyle w:val="Hyperlink"/>
          <w:rFonts w:ascii="Calibri Light" w:eastAsia="Calibri,Times New Roman" w:hAnsi="Calibri Light" w:cs="Calibri Light"/>
          <w:i/>
          <w:iCs/>
          <w:color w:val="FF0000"/>
          <w:szCs w:val="24"/>
          <w:bdr w:val="none" w:sz="0" w:space="0" w:color="auto" w:frame="1"/>
          <w:lang w:eastAsia="en-GB"/>
        </w:rPr>
        <w:t xml:space="preserve"> Safeguarding</w:t>
      </w:r>
      <w:r w:rsidRPr="00D36381">
        <w:rPr>
          <w:rStyle w:val="Hyperlink"/>
          <w:rFonts w:ascii="Calibri Light" w:eastAsia="Calibri,Times New Roman" w:hAnsi="Calibri Light" w:cs="Calibri Light"/>
          <w:color w:val="FF0000"/>
          <w:szCs w:val="24"/>
          <w:bdr w:val="none" w:sz="0" w:space="0" w:color="auto" w:frame="1"/>
          <w:lang w:eastAsia="en-GB"/>
        </w:rPr>
        <w:t xml:space="preserve"> Officer</w:t>
      </w:r>
      <w:r>
        <w:fldChar w:fldCharType="end"/>
      </w:r>
      <w:r w:rsidRPr="00D36381">
        <w:rPr>
          <w:rStyle w:val="IntenseEmphasis"/>
          <w:rFonts w:ascii="Calibri Light" w:hAnsi="Calibri Light" w:cs="Calibri Light"/>
          <w:color w:val="FF0000"/>
          <w:sz w:val="24"/>
          <w:szCs w:val="24"/>
        </w:rPr>
        <w:t> should take the role set out below for the Club Safeguarding Officer.</w:t>
      </w:r>
    </w:p>
    <w:p w14:paraId="24D07290" w14:textId="77777777" w:rsidR="00073D2A" w:rsidRPr="00D36381" w:rsidRDefault="00073D2A" w:rsidP="00073D2A">
      <w:pPr>
        <w:rPr>
          <w:rFonts w:ascii="Calibri Light" w:hAnsi="Calibri Light" w:cs="Calibri Light"/>
          <w:color w:val="auto"/>
          <w:szCs w:val="24"/>
          <w:lang w:eastAsia="en-GB"/>
        </w:rPr>
      </w:pPr>
    </w:p>
    <w:p w14:paraId="6BC7BE60" w14:textId="77777777" w:rsidR="00073D2A" w:rsidRPr="00D36381" w:rsidRDefault="00073D2A" w:rsidP="00073D2A">
      <w:pPr>
        <w:rPr>
          <w:rFonts w:ascii="Calibri Light" w:hAnsi="Calibri Light" w:cs="Calibri Light"/>
          <w:b/>
          <w:bCs/>
          <w:color w:val="auto"/>
          <w:szCs w:val="24"/>
          <w:lang w:eastAsia="en-GB"/>
        </w:rPr>
      </w:pPr>
      <w:r w:rsidRPr="00D36381">
        <w:rPr>
          <w:rFonts w:ascii="Calibri Light" w:hAnsi="Calibri Light" w:cs="Calibri Light"/>
          <w:b/>
          <w:bCs/>
          <w:color w:val="auto"/>
          <w:szCs w:val="24"/>
          <w:lang w:eastAsia="en-GB"/>
        </w:rPr>
        <w:t>Complaints or concerns are considered on three levels:</w:t>
      </w:r>
    </w:p>
    <w:p w14:paraId="68DF4E53" w14:textId="77777777" w:rsidR="00073D2A" w:rsidRPr="00D36381" w:rsidRDefault="00073D2A" w:rsidP="00073D2A">
      <w:pPr>
        <w:pStyle w:val="Heading2"/>
        <w:rPr>
          <w:rFonts w:ascii="Calibri Light" w:hAnsi="Calibri Light" w:cs="Calibri Light"/>
          <w:color w:val="002060"/>
          <w:sz w:val="24"/>
          <w:szCs w:val="24"/>
        </w:rPr>
      </w:pPr>
      <w:r w:rsidRPr="00D36381">
        <w:rPr>
          <w:rFonts w:ascii="Calibri Light" w:hAnsi="Calibri Light" w:cs="Calibri Light"/>
          <w:color w:val="002060"/>
          <w:sz w:val="24"/>
          <w:szCs w:val="24"/>
        </w:rPr>
        <w:t>Level 1</w:t>
      </w:r>
    </w:p>
    <w:p w14:paraId="59CCC441" w14:textId="77777777" w:rsidR="00073D2A" w:rsidRPr="00D36381" w:rsidRDefault="00073D2A" w:rsidP="00073D2A">
      <w:pPr>
        <w:rPr>
          <w:rFonts w:ascii="Calibri Light" w:hAnsi="Calibri Light" w:cs="Calibri Light"/>
          <w:szCs w:val="24"/>
        </w:rPr>
      </w:pPr>
    </w:p>
    <w:p w14:paraId="1F91E65B" w14:textId="77777777" w:rsidR="00073D2A" w:rsidRPr="00D36381" w:rsidRDefault="00073D2A" w:rsidP="00073D2A">
      <w:pPr>
        <w:pStyle w:val="ListParagraph"/>
        <w:numPr>
          <w:ilvl w:val="0"/>
          <w:numId w:val="37"/>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Resolve locally in an informal manner.</w:t>
      </w:r>
    </w:p>
    <w:p w14:paraId="3B3EE463" w14:textId="77777777" w:rsidR="00073D2A" w:rsidRPr="00D36381" w:rsidRDefault="00073D2A" w:rsidP="00073D2A">
      <w:pPr>
        <w:pStyle w:val="ListParagraph"/>
        <w:spacing w:before="0" w:after="240" w:line="276" w:lineRule="auto"/>
        <w:rPr>
          <w:rFonts w:ascii="Calibri Light" w:hAnsi="Calibri Light" w:cs="Calibri Light"/>
          <w:color w:val="002060"/>
          <w:szCs w:val="24"/>
        </w:rPr>
      </w:pPr>
    </w:p>
    <w:p w14:paraId="76CC6DB2" w14:textId="77777777" w:rsidR="00073D2A" w:rsidRPr="00D36381" w:rsidRDefault="00073D2A" w:rsidP="00073D2A">
      <w:pPr>
        <w:pStyle w:val="ListParagraph"/>
        <w:numPr>
          <w:ilvl w:val="0"/>
          <w:numId w:val="37"/>
        </w:numPr>
        <w:spacing w:before="0" w:after="240" w:line="276" w:lineRule="auto"/>
        <w:rPr>
          <w:rFonts w:ascii="Calibri Light" w:hAnsi="Calibri Light" w:cs="Calibri Light"/>
          <w:color w:val="002060"/>
          <w:szCs w:val="24"/>
          <w:lang w:eastAsia="en-GB"/>
        </w:rPr>
      </w:pPr>
      <w:r w:rsidRPr="00D36381">
        <w:rPr>
          <w:rFonts w:ascii="Calibri Light" w:hAnsi="Calibri Light" w:cs="Calibri Light"/>
          <w:color w:val="002060"/>
          <w:szCs w:val="24"/>
        </w:rPr>
        <w:t>Timescale –</w:t>
      </w:r>
      <w:r>
        <w:rPr>
          <w:rFonts w:ascii="Calibri Light" w:hAnsi="Calibri Light" w:cs="Calibri Light"/>
          <w:color w:val="002060"/>
          <w:szCs w:val="24"/>
        </w:rPr>
        <w:t xml:space="preserve"> As soon as possible</w:t>
      </w:r>
    </w:p>
    <w:p w14:paraId="1B994DA9" w14:textId="77777777" w:rsidR="00073D2A" w:rsidRPr="00D36381" w:rsidRDefault="00073D2A" w:rsidP="00073D2A">
      <w:pPr>
        <w:pStyle w:val="ListParagraph"/>
        <w:rPr>
          <w:rFonts w:ascii="Calibri Light" w:hAnsi="Calibri Light" w:cs="Calibri Light"/>
          <w:color w:val="002060"/>
          <w:szCs w:val="24"/>
          <w:lang w:eastAsia="en-GB"/>
        </w:rPr>
      </w:pPr>
    </w:p>
    <w:p w14:paraId="634519F2" w14:textId="77777777" w:rsidR="00073D2A" w:rsidRPr="00D36381" w:rsidRDefault="00073D2A" w:rsidP="00073D2A">
      <w:pPr>
        <w:pStyle w:val="ListParagraph"/>
        <w:spacing w:before="0" w:after="240" w:line="276" w:lineRule="auto"/>
        <w:rPr>
          <w:rFonts w:ascii="Calibri Light" w:hAnsi="Calibri Light" w:cs="Calibri Light"/>
          <w:color w:val="002060"/>
          <w:szCs w:val="24"/>
          <w:lang w:eastAsia="en-GB"/>
        </w:rPr>
      </w:pPr>
    </w:p>
    <w:p w14:paraId="6D0132AD"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As an adult member of the </w:t>
      </w:r>
      <w:r>
        <w:rPr>
          <w:rFonts w:ascii="Calibri Light" w:hAnsi="Calibri Light" w:cs="Calibri Light"/>
          <w:color w:val="auto"/>
          <w:szCs w:val="24"/>
          <w:lang w:eastAsia="en-GB"/>
        </w:rPr>
        <w:t xml:space="preserve">BBF, </w:t>
      </w:r>
      <w:r w:rsidRPr="00D36381">
        <w:rPr>
          <w:rFonts w:ascii="Calibri Light" w:hAnsi="Calibri Light" w:cs="Calibri Light"/>
          <w:color w:val="auto"/>
          <w:szCs w:val="24"/>
          <w:lang w:eastAsia="en-GB"/>
        </w:rPr>
        <w:t xml:space="preserve">BSF or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when a child, parent, guardian, vulnerable adult or carer makes a complaint or draws your attention to a concern, you must first decide whether it is appropriate for you to resolve it.  For example, if it is child and you are in a suitable position to address the concern, you should do so.  However, you should consult your Club Safeguarding Officer before taking any such action.</w:t>
      </w:r>
    </w:p>
    <w:p w14:paraId="620207EA"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As is the case with any complaint, confidentiality must be maintained and information should be shared on a ‘need to know’ basis -- i.e. with the young person's parents, the Club Safeguarding Officer and the coach.  This close circle of people may be extended but only if the situation calls for it.  For example, the Team Manager may need to be informed if the complaint has originated from a team training session.</w:t>
      </w:r>
    </w:p>
    <w:p w14:paraId="02F67999" w14:textId="77777777" w:rsidR="00073D2A" w:rsidRPr="00D36381" w:rsidRDefault="00073D2A" w:rsidP="00073D2A">
      <w:pPr>
        <w:rPr>
          <w:rFonts w:ascii="Calibri Light" w:eastAsia="Times New Roman" w:hAnsi="Calibri Light" w:cs="Calibri Light"/>
          <w:color w:val="auto"/>
          <w:szCs w:val="24"/>
          <w:lang w:eastAsia="en-GB"/>
        </w:rPr>
      </w:pPr>
      <w:r w:rsidRPr="00D36381">
        <w:rPr>
          <w:rFonts w:ascii="Calibri Light" w:eastAsia="Times New Roman" w:hAnsi="Calibri Light" w:cs="Calibri Light"/>
          <w:color w:val="auto"/>
          <w:szCs w:val="24"/>
          <w:lang w:eastAsia="en-GB"/>
        </w:rPr>
        <w:lastRenderedPageBreak/>
        <w:t>If you are unable to address the concern immediately yourself to the satisfaction of the complainant, you must refer it to your Club Safeguarding Officer to be handled at Level 2.</w:t>
      </w:r>
    </w:p>
    <w:p w14:paraId="44A3910A" w14:textId="77777777" w:rsidR="00073D2A" w:rsidRPr="00D36381" w:rsidRDefault="00073D2A" w:rsidP="00073D2A">
      <w:pPr>
        <w:rPr>
          <w:rFonts w:ascii="Calibri Light" w:eastAsia="Times New Roman" w:hAnsi="Calibri Light" w:cs="Calibri Light"/>
          <w:szCs w:val="24"/>
          <w:lang w:eastAsia="en-GB"/>
        </w:rPr>
      </w:pPr>
    </w:p>
    <w:p w14:paraId="51FFF7CA" w14:textId="77777777" w:rsidR="00073D2A" w:rsidRPr="00D36381" w:rsidRDefault="00073D2A" w:rsidP="00073D2A">
      <w:pPr>
        <w:pStyle w:val="Heading2"/>
        <w:rPr>
          <w:rStyle w:val="Strong"/>
          <w:rFonts w:ascii="Calibri Light" w:hAnsi="Calibri Light" w:cs="Calibri Light"/>
          <w:b/>
          <w:color w:val="002060"/>
          <w:sz w:val="24"/>
          <w:szCs w:val="24"/>
        </w:rPr>
      </w:pPr>
      <w:r w:rsidRPr="00D36381">
        <w:rPr>
          <w:rStyle w:val="Strong"/>
          <w:rFonts w:ascii="Calibri Light" w:hAnsi="Calibri Light" w:cs="Calibri Light"/>
          <w:b/>
          <w:color w:val="002060"/>
          <w:sz w:val="24"/>
          <w:szCs w:val="24"/>
        </w:rPr>
        <w:t>Level 2</w:t>
      </w:r>
    </w:p>
    <w:p w14:paraId="63D1D1FA" w14:textId="77777777" w:rsidR="00073D2A" w:rsidRPr="00D36381" w:rsidRDefault="00073D2A" w:rsidP="00073D2A">
      <w:pPr>
        <w:rPr>
          <w:rFonts w:ascii="Calibri Light" w:hAnsi="Calibri Light" w:cs="Calibri Light"/>
          <w:szCs w:val="24"/>
        </w:rPr>
      </w:pPr>
    </w:p>
    <w:p w14:paraId="03715C9C" w14:textId="77777777" w:rsidR="00073D2A" w:rsidRPr="00D36381" w:rsidRDefault="00073D2A" w:rsidP="00073D2A">
      <w:pPr>
        <w:pStyle w:val="ListParagraph"/>
        <w:numPr>
          <w:ilvl w:val="0"/>
          <w:numId w:val="38"/>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Resolved by Club Safeguarding Officer</w:t>
      </w:r>
      <w:r>
        <w:rPr>
          <w:rFonts w:ascii="Calibri Light" w:hAnsi="Calibri Light" w:cs="Calibri Light"/>
          <w:color w:val="002060"/>
          <w:szCs w:val="24"/>
        </w:rPr>
        <w:t>/ Federation Rep</w:t>
      </w:r>
      <w:r w:rsidRPr="00D36381">
        <w:rPr>
          <w:rFonts w:ascii="Calibri Light" w:hAnsi="Calibri Light" w:cs="Calibri Light"/>
          <w:color w:val="002060"/>
          <w:szCs w:val="24"/>
        </w:rPr>
        <w:t>.</w:t>
      </w:r>
    </w:p>
    <w:p w14:paraId="2EFA78A8" w14:textId="77777777" w:rsidR="00073D2A" w:rsidRPr="00D36381" w:rsidRDefault="00073D2A" w:rsidP="00073D2A">
      <w:pPr>
        <w:pStyle w:val="ListParagraph"/>
        <w:spacing w:before="0" w:after="240" w:line="276" w:lineRule="auto"/>
        <w:rPr>
          <w:rFonts w:ascii="Calibri Light" w:hAnsi="Calibri Light" w:cs="Calibri Light"/>
          <w:color w:val="002060"/>
          <w:szCs w:val="24"/>
        </w:rPr>
      </w:pPr>
    </w:p>
    <w:p w14:paraId="59F39068" w14:textId="77777777" w:rsidR="00073D2A" w:rsidRPr="00D36381" w:rsidRDefault="00073D2A" w:rsidP="00073D2A">
      <w:pPr>
        <w:pStyle w:val="ListParagraph"/>
        <w:numPr>
          <w:ilvl w:val="0"/>
          <w:numId w:val="38"/>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 xml:space="preserve">Timescale – </w:t>
      </w:r>
      <w:r>
        <w:rPr>
          <w:rFonts w:ascii="Calibri Light" w:hAnsi="Calibri Light" w:cs="Calibri Light"/>
          <w:color w:val="002060"/>
          <w:szCs w:val="24"/>
        </w:rPr>
        <w:t>Usually within 7 Days but can sometimes take longer (the Safeguarding Officer or Federation Rep will keep complainant up to date with progress and any revised timescales)</w:t>
      </w:r>
    </w:p>
    <w:p w14:paraId="6FF7DBA4" w14:textId="77777777" w:rsidR="00073D2A" w:rsidRPr="00D36381" w:rsidRDefault="00073D2A" w:rsidP="00073D2A">
      <w:pPr>
        <w:pStyle w:val="ListParagraph"/>
        <w:rPr>
          <w:rFonts w:ascii="Calibri Light" w:hAnsi="Calibri Light" w:cs="Calibri Light"/>
          <w:color w:val="002060"/>
          <w:szCs w:val="24"/>
        </w:rPr>
      </w:pPr>
    </w:p>
    <w:p w14:paraId="12B21812" w14:textId="77777777" w:rsidR="00073D2A" w:rsidRPr="00D36381" w:rsidRDefault="00073D2A" w:rsidP="00073D2A">
      <w:pPr>
        <w:pStyle w:val="ListParagraph"/>
        <w:spacing w:before="0" w:after="240" w:line="276" w:lineRule="auto"/>
        <w:rPr>
          <w:rFonts w:ascii="Calibri Light" w:hAnsi="Calibri Light" w:cs="Calibri Light"/>
          <w:color w:val="002060"/>
          <w:szCs w:val="24"/>
        </w:rPr>
      </w:pPr>
    </w:p>
    <w:p w14:paraId="555216D2"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The Club Safeguarding Officer will deal with the complaint or concern in much the same way as at Level 1 but on a more official level.  Their primary concern will be to satisfy the child, parent, guardian, adult at risk or carer that their complaint has been resolved.</w:t>
      </w:r>
    </w:p>
    <w:p w14:paraId="49425D8A"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The complaint could be referred to them from Level 1 or the complainant may have come to them directly.  The Club Safeguarding Officer will then consider whether he or she is able to address the concern.  It is anticipated that the Club Safeguarding Officer will be able to resolve minor issues through the club's own complaints procedures. </w:t>
      </w:r>
    </w:p>
    <w:p w14:paraId="120B5C84"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may be consulted before any action is taken.  Regardless of whether support from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is sought, notice of the original complaint, any action taken, and the outcome must be reported to them afterwards.  The Club Safeguarding Officer should only deal with general welfare matters; matters relating to abuse or neglect must immediately be referred to the appropriate statutory agency and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w:t>
      </w:r>
    </w:p>
    <w:p w14:paraId="58E8DE36" w14:textId="77777777" w:rsidR="00073D2A" w:rsidRPr="00D36381" w:rsidRDefault="00073D2A" w:rsidP="00073D2A">
      <w:pPr>
        <w:rPr>
          <w:rFonts w:ascii="Calibri Light" w:eastAsia="Times New Roman" w:hAnsi="Calibri Light" w:cs="Calibri Light"/>
          <w:color w:val="auto"/>
          <w:szCs w:val="24"/>
          <w:lang w:eastAsia="en-GB"/>
        </w:rPr>
      </w:pPr>
      <w:r w:rsidRPr="00D36381">
        <w:rPr>
          <w:rFonts w:ascii="Calibri Light" w:eastAsia="Times New Roman" w:hAnsi="Calibri Light" w:cs="Calibri Light"/>
          <w:color w:val="auto"/>
          <w:szCs w:val="24"/>
          <w:lang w:eastAsia="en-GB"/>
        </w:rPr>
        <w:t>The Club Safeguarding Officer must complete the following duties when dealing with a complaint:</w:t>
      </w:r>
    </w:p>
    <w:p w14:paraId="78A1A889" w14:textId="77777777" w:rsidR="00073D2A" w:rsidRPr="00D36381" w:rsidRDefault="00073D2A" w:rsidP="00073D2A">
      <w:pPr>
        <w:pStyle w:val="ListParagraph"/>
        <w:numPr>
          <w:ilvl w:val="0"/>
          <w:numId w:val="36"/>
        </w:numPr>
        <w:spacing w:before="0" w:after="240" w:line="276" w:lineRule="auto"/>
        <w:rPr>
          <w:rFonts w:ascii="Calibri Light" w:hAnsi="Calibri Light" w:cs="Calibri Light"/>
          <w:color w:val="auto"/>
          <w:szCs w:val="24"/>
        </w:rPr>
      </w:pPr>
      <w:r w:rsidRPr="00D36381">
        <w:rPr>
          <w:rFonts w:ascii="Calibri Light" w:hAnsi="Calibri Light" w:cs="Calibri Light"/>
          <w:color w:val="auto"/>
          <w:szCs w:val="24"/>
        </w:rPr>
        <w:t>Record the complaint made.</w:t>
      </w:r>
    </w:p>
    <w:p w14:paraId="6CCB97B0" w14:textId="77777777" w:rsidR="00073D2A" w:rsidRPr="00D36381" w:rsidRDefault="00073D2A" w:rsidP="00073D2A">
      <w:pPr>
        <w:pStyle w:val="ListParagraph"/>
        <w:numPr>
          <w:ilvl w:val="0"/>
          <w:numId w:val="36"/>
        </w:numPr>
        <w:spacing w:before="0" w:after="240" w:line="276" w:lineRule="auto"/>
        <w:rPr>
          <w:rFonts w:ascii="Calibri Light" w:hAnsi="Calibri Light" w:cs="Calibri Light"/>
          <w:color w:val="auto"/>
          <w:szCs w:val="24"/>
        </w:rPr>
      </w:pPr>
      <w:r w:rsidRPr="00D36381">
        <w:rPr>
          <w:rFonts w:ascii="Calibri Light" w:hAnsi="Calibri Light" w:cs="Calibri Light"/>
          <w:color w:val="auto"/>
          <w:szCs w:val="24"/>
        </w:rPr>
        <w:t>Record the action taken to resolve the complaint.</w:t>
      </w:r>
    </w:p>
    <w:p w14:paraId="598727F5" w14:textId="77777777" w:rsidR="00073D2A" w:rsidRPr="00D36381" w:rsidRDefault="00073D2A" w:rsidP="00073D2A">
      <w:pPr>
        <w:pStyle w:val="ListParagraph"/>
        <w:numPr>
          <w:ilvl w:val="0"/>
          <w:numId w:val="36"/>
        </w:numPr>
        <w:spacing w:before="0" w:after="240" w:line="276" w:lineRule="auto"/>
        <w:rPr>
          <w:rFonts w:ascii="Calibri Light" w:hAnsi="Calibri Light" w:cs="Calibri Light"/>
          <w:color w:val="auto"/>
          <w:szCs w:val="24"/>
          <w:lang w:eastAsia="en-GB"/>
        </w:rPr>
      </w:pPr>
      <w:r w:rsidRPr="00D36381">
        <w:rPr>
          <w:rFonts w:ascii="Calibri Light" w:hAnsi="Calibri Light" w:cs="Calibri Light"/>
          <w:color w:val="auto"/>
          <w:szCs w:val="24"/>
        </w:rPr>
        <w:t>Maintain confidentiality whilst dealing with the complaint, including secure storage of related documentation (if storage is electronic, it must be password protected, all hard copies should be held in a locked fireproof filing cabinet).</w:t>
      </w:r>
    </w:p>
    <w:p w14:paraId="3114C6EF"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If the Club Safeguarding Officer is unable to address the concern within </w:t>
      </w:r>
      <w:r>
        <w:rPr>
          <w:rFonts w:ascii="Calibri Light" w:hAnsi="Calibri Light" w:cs="Calibri Light"/>
          <w:color w:val="auto"/>
          <w:szCs w:val="24"/>
          <w:lang w:eastAsia="en-GB"/>
        </w:rPr>
        <w:t>the stated timescale</w:t>
      </w:r>
      <w:r w:rsidRPr="00D36381">
        <w:rPr>
          <w:rFonts w:ascii="Calibri Light" w:hAnsi="Calibri Light" w:cs="Calibri Light"/>
          <w:color w:val="auto"/>
          <w:szCs w:val="24"/>
          <w:lang w:eastAsia="en-GB"/>
        </w:rPr>
        <w:t xml:space="preserve"> to the satisfaction of the complainant, they must refer it to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to be handled at Level 3.</w:t>
      </w:r>
    </w:p>
    <w:p w14:paraId="05208C01" w14:textId="77777777" w:rsidR="00073D2A" w:rsidRPr="00D36381" w:rsidRDefault="00073D2A" w:rsidP="00073D2A">
      <w:pPr>
        <w:rPr>
          <w:rFonts w:ascii="Calibri Light" w:hAnsi="Calibri Light" w:cs="Calibri Light"/>
          <w:szCs w:val="24"/>
          <w:lang w:eastAsia="en-GB"/>
        </w:rPr>
      </w:pPr>
    </w:p>
    <w:p w14:paraId="4CA7B949" w14:textId="77777777" w:rsidR="00073D2A" w:rsidRPr="00D36381" w:rsidRDefault="00073D2A" w:rsidP="00073D2A">
      <w:pPr>
        <w:pStyle w:val="Heading2"/>
        <w:rPr>
          <w:rStyle w:val="Strong"/>
          <w:rFonts w:ascii="Calibri Light" w:hAnsi="Calibri Light" w:cs="Calibri Light"/>
          <w:b/>
          <w:color w:val="002060"/>
          <w:sz w:val="24"/>
          <w:szCs w:val="24"/>
        </w:rPr>
      </w:pPr>
      <w:r w:rsidRPr="00D36381">
        <w:rPr>
          <w:rStyle w:val="Strong"/>
          <w:rFonts w:ascii="Calibri Light" w:hAnsi="Calibri Light" w:cs="Calibri Light"/>
          <w:b/>
          <w:color w:val="002060"/>
          <w:sz w:val="24"/>
          <w:szCs w:val="24"/>
        </w:rPr>
        <w:t>Level 3</w:t>
      </w:r>
    </w:p>
    <w:p w14:paraId="597C04D4" w14:textId="77777777" w:rsidR="00073D2A" w:rsidRPr="00D36381" w:rsidRDefault="00073D2A" w:rsidP="00073D2A">
      <w:pPr>
        <w:rPr>
          <w:rFonts w:ascii="Calibri Light" w:hAnsi="Calibri Light" w:cs="Calibri Light"/>
          <w:szCs w:val="24"/>
        </w:rPr>
      </w:pPr>
    </w:p>
    <w:p w14:paraId="05D214A8" w14:textId="77777777" w:rsidR="00073D2A" w:rsidRPr="00D36381" w:rsidRDefault="00073D2A" w:rsidP="00073D2A">
      <w:pPr>
        <w:pStyle w:val="ListParagraph"/>
        <w:numPr>
          <w:ilvl w:val="0"/>
          <w:numId w:val="35"/>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 xml:space="preserve">Resolved by the </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Safeguarding Officer</w:t>
      </w:r>
      <w:r>
        <w:rPr>
          <w:rFonts w:ascii="Calibri Light" w:hAnsi="Calibri Light" w:cs="Calibri Light"/>
          <w:color w:val="002060"/>
          <w:szCs w:val="24"/>
        </w:rPr>
        <w:t xml:space="preserve"> (</w:t>
      </w:r>
      <w:proofErr w:type="spellStart"/>
      <w:r>
        <w:rPr>
          <w:rFonts w:ascii="Calibri Light" w:hAnsi="Calibri Light" w:cs="Calibri Light"/>
          <w:color w:val="002060"/>
          <w:szCs w:val="24"/>
        </w:rPr>
        <w:t>BaseballSoftballUK’s</w:t>
      </w:r>
      <w:proofErr w:type="spellEnd"/>
      <w:r>
        <w:rPr>
          <w:rFonts w:ascii="Calibri Light" w:hAnsi="Calibri Light" w:cs="Calibri Light"/>
          <w:color w:val="002060"/>
          <w:szCs w:val="24"/>
        </w:rPr>
        <w:t xml:space="preserve"> Safeguarding Officer may involve Federation Reps to resolve certain issues)</w:t>
      </w:r>
    </w:p>
    <w:p w14:paraId="676F2A20" w14:textId="77777777" w:rsidR="00073D2A" w:rsidRPr="00D36381" w:rsidRDefault="00073D2A" w:rsidP="00073D2A">
      <w:pPr>
        <w:pStyle w:val="ListParagraph"/>
        <w:spacing w:before="0" w:after="240" w:line="276" w:lineRule="auto"/>
        <w:rPr>
          <w:rFonts w:ascii="Calibri Light" w:hAnsi="Calibri Light" w:cs="Calibri Light"/>
          <w:color w:val="002060"/>
          <w:szCs w:val="24"/>
        </w:rPr>
      </w:pPr>
    </w:p>
    <w:p w14:paraId="2EAFF733" w14:textId="77777777" w:rsidR="00073D2A" w:rsidRPr="00D36381" w:rsidRDefault="00073D2A" w:rsidP="00073D2A">
      <w:pPr>
        <w:pStyle w:val="ListParagraph"/>
        <w:numPr>
          <w:ilvl w:val="0"/>
          <w:numId w:val="35"/>
        </w:numPr>
        <w:spacing w:before="0" w:after="240" w:line="276" w:lineRule="auto"/>
        <w:rPr>
          <w:rFonts w:ascii="Calibri Light" w:hAnsi="Calibri Light" w:cs="Calibri Light"/>
          <w:color w:val="002060"/>
          <w:szCs w:val="24"/>
          <w:lang w:eastAsia="en-GB"/>
        </w:rPr>
      </w:pPr>
      <w:r w:rsidRPr="00D36381">
        <w:rPr>
          <w:rFonts w:ascii="Calibri Light" w:hAnsi="Calibri Light" w:cs="Calibri Light"/>
          <w:color w:val="002060"/>
          <w:szCs w:val="24"/>
        </w:rPr>
        <w:t xml:space="preserve">Timescale – </w:t>
      </w:r>
      <w:r>
        <w:rPr>
          <w:rFonts w:ascii="Calibri Light" w:hAnsi="Calibri Light" w:cs="Calibri Light"/>
          <w:color w:val="002060"/>
          <w:szCs w:val="24"/>
        </w:rPr>
        <w:t>usually within 14 days but complex cases may take considerably longer (</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Safeguarding Officer</w:t>
      </w:r>
      <w:r>
        <w:rPr>
          <w:rFonts w:ascii="Calibri Light" w:hAnsi="Calibri Light" w:cs="Calibri Light"/>
          <w:color w:val="002060"/>
          <w:szCs w:val="24"/>
        </w:rPr>
        <w:t xml:space="preserve"> will keep complainant up to date with progress and any revised timescales)</w:t>
      </w:r>
    </w:p>
    <w:p w14:paraId="2FAB36BF"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has the right to be involved in any safeguarding matter that s/he or th</w:t>
      </w:r>
      <w:r>
        <w:rPr>
          <w:rFonts w:ascii="Calibri Light" w:hAnsi="Calibri Light" w:cs="Calibri Light"/>
          <w:color w:val="auto"/>
          <w:szCs w:val="24"/>
          <w:lang w:eastAsia="en-GB"/>
        </w:rPr>
        <w:t>at BBF,</w:t>
      </w:r>
      <w:r w:rsidRPr="00D36381">
        <w:rPr>
          <w:rFonts w:ascii="Calibri Light" w:hAnsi="Calibri Light" w:cs="Calibri Light"/>
          <w:color w:val="auto"/>
          <w:szCs w:val="24"/>
          <w:lang w:eastAsia="en-GB"/>
        </w:rPr>
        <w:t xml:space="preserve"> BSF or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deems requires their involvement.</w:t>
      </w:r>
    </w:p>
    <w:p w14:paraId="56600158" w14:textId="77777777" w:rsidR="00073D2A" w:rsidRPr="00D36381" w:rsidRDefault="00073D2A" w:rsidP="00073D2A">
      <w:pPr>
        <w:rPr>
          <w:rFonts w:ascii="Calibri Light" w:eastAsia="Times New Roman" w:hAnsi="Calibri Light" w:cs="Calibri Light"/>
          <w:color w:val="auto"/>
          <w:szCs w:val="24"/>
          <w:lang w:eastAsia="en-GB"/>
        </w:rPr>
      </w:pPr>
      <w:r w:rsidRPr="00D36381">
        <w:rPr>
          <w:rFonts w:ascii="Calibri Light" w:eastAsia="Times New Roman" w:hAnsi="Calibri Light" w:cs="Calibri Light"/>
          <w:color w:val="auto"/>
          <w:szCs w:val="24"/>
          <w:lang w:eastAsia="en-GB"/>
        </w:rPr>
        <w:t>This involvement would primarily come from:</w:t>
      </w:r>
    </w:p>
    <w:p w14:paraId="3C208382" w14:textId="77777777" w:rsidR="00073D2A" w:rsidRPr="00D36381" w:rsidRDefault="00073D2A" w:rsidP="00073D2A">
      <w:pPr>
        <w:pStyle w:val="ListParagraph"/>
        <w:numPr>
          <w:ilvl w:val="0"/>
          <w:numId w:val="34"/>
        </w:numPr>
        <w:spacing w:before="0" w:after="240" w:line="276" w:lineRule="auto"/>
        <w:rPr>
          <w:rFonts w:ascii="Calibri Light" w:hAnsi="Calibri Light" w:cs="Calibri Light"/>
          <w:color w:val="auto"/>
          <w:szCs w:val="24"/>
        </w:rPr>
      </w:pPr>
      <w:r w:rsidRPr="00D36381">
        <w:rPr>
          <w:rFonts w:ascii="Calibri Light" w:hAnsi="Calibri Light" w:cs="Calibri Light"/>
          <w:color w:val="auto"/>
          <w:szCs w:val="24"/>
        </w:rPr>
        <w:t>A complainant remaining unsatisfied that the matter has been resolved adequately at Level 1 or 2.</w:t>
      </w:r>
    </w:p>
    <w:p w14:paraId="4661D357" w14:textId="77777777" w:rsidR="00073D2A" w:rsidRPr="00D36381" w:rsidRDefault="00073D2A" w:rsidP="00073D2A">
      <w:pPr>
        <w:pStyle w:val="ListParagraph"/>
        <w:numPr>
          <w:ilvl w:val="0"/>
          <w:numId w:val="34"/>
        </w:numPr>
        <w:spacing w:before="0" w:after="240" w:line="276" w:lineRule="auto"/>
        <w:rPr>
          <w:rFonts w:ascii="Calibri Light" w:hAnsi="Calibri Light" w:cs="Calibri Light"/>
          <w:color w:val="auto"/>
          <w:szCs w:val="24"/>
        </w:rPr>
      </w:pPr>
      <w:r w:rsidRPr="00D36381">
        <w:rPr>
          <w:rFonts w:ascii="Calibri Light" w:hAnsi="Calibri Light" w:cs="Calibri Light"/>
          <w:color w:val="auto"/>
          <w:szCs w:val="24"/>
        </w:rPr>
        <w:t xml:space="preserve">The matter being referred to the </w:t>
      </w:r>
      <w:proofErr w:type="spellStart"/>
      <w:r w:rsidRPr="00D36381">
        <w:rPr>
          <w:rFonts w:ascii="Calibri Light" w:hAnsi="Calibri Light" w:cs="Calibri Light"/>
          <w:color w:val="auto"/>
          <w:szCs w:val="24"/>
        </w:rPr>
        <w:t>BaseballSoftballUK</w:t>
      </w:r>
      <w:proofErr w:type="spellEnd"/>
      <w:r w:rsidRPr="00D36381">
        <w:rPr>
          <w:rFonts w:ascii="Calibri Light" w:hAnsi="Calibri Light" w:cs="Calibri Light"/>
          <w:color w:val="auto"/>
          <w:szCs w:val="24"/>
        </w:rPr>
        <w:t xml:space="preserve"> Safeguarding Officer by the Club Safeguarding Officer at Level 1 or Level 2.</w:t>
      </w:r>
    </w:p>
    <w:p w14:paraId="31F58487" w14:textId="77777777" w:rsidR="00073D2A" w:rsidRPr="00D36381" w:rsidRDefault="00073D2A" w:rsidP="00073D2A">
      <w:pPr>
        <w:pStyle w:val="ListParagraph"/>
        <w:numPr>
          <w:ilvl w:val="0"/>
          <w:numId w:val="34"/>
        </w:numPr>
        <w:spacing w:before="0" w:after="240" w:line="276" w:lineRule="auto"/>
        <w:rPr>
          <w:rFonts w:ascii="Calibri Light" w:eastAsia="Calibri,Times New Roman" w:hAnsi="Calibri Light" w:cs="Calibri Light"/>
          <w:color w:val="auto"/>
          <w:szCs w:val="24"/>
          <w:lang w:eastAsia="en-GB"/>
        </w:rPr>
      </w:pPr>
      <w:r w:rsidRPr="00D36381">
        <w:rPr>
          <w:rFonts w:ascii="Calibri Light" w:hAnsi="Calibri Light" w:cs="Calibri Light"/>
          <w:color w:val="auto"/>
          <w:szCs w:val="24"/>
        </w:rPr>
        <w:t xml:space="preserve">At any stage of the complaint’s procedure a participant, young person, parent, guardian, vulnerable adult or carer contacting the </w:t>
      </w:r>
      <w:proofErr w:type="spellStart"/>
      <w:r w:rsidRPr="00D36381">
        <w:rPr>
          <w:rFonts w:ascii="Calibri Light" w:hAnsi="Calibri Light" w:cs="Calibri Light"/>
          <w:color w:val="auto"/>
          <w:szCs w:val="24"/>
        </w:rPr>
        <w:t>BaseballSoftballUK</w:t>
      </w:r>
      <w:proofErr w:type="spellEnd"/>
      <w:r w:rsidRPr="00D36381">
        <w:rPr>
          <w:rFonts w:ascii="Calibri Light" w:hAnsi="Calibri Light" w:cs="Calibri Light"/>
          <w:color w:val="auto"/>
          <w:szCs w:val="24"/>
        </w:rPr>
        <w:t xml:space="preserve"> Safeguarding Officer directly.</w:t>
      </w:r>
    </w:p>
    <w:p w14:paraId="32E9F34E"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will liaise with the Club Safeguarding Officer</w:t>
      </w:r>
      <w:r>
        <w:rPr>
          <w:rFonts w:ascii="Calibri Light" w:hAnsi="Calibri Light" w:cs="Calibri Light"/>
          <w:color w:val="auto"/>
          <w:szCs w:val="24"/>
          <w:lang w:eastAsia="en-GB"/>
        </w:rPr>
        <w:t xml:space="preserve">/ Federation Rep </w:t>
      </w:r>
      <w:r w:rsidRPr="00D36381">
        <w:rPr>
          <w:rFonts w:ascii="Calibri Light" w:hAnsi="Calibri Light" w:cs="Calibri Light"/>
          <w:color w:val="auto"/>
          <w:szCs w:val="24"/>
          <w:lang w:eastAsia="en-GB"/>
        </w:rPr>
        <w:t>to ensure the complaint is being dealt with correctly.  The Club Safeguarding Officer</w:t>
      </w:r>
      <w:r>
        <w:rPr>
          <w:rFonts w:ascii="Calibri Light" w:hAnsi="Calibri Light" w:cs="Calibri Light"/>
          <w:color w:val="auto"/>
          <w:szCs w:val="24"/>
          <w:lang w:eastAsia="en-GB"/>
        </w:rPr>
        <w:t>/Federation Rep</w:t>
      </w:r>
      <w:r w:rsidRPr="00D36381">
        <w:rPr>
          <w:rFonts w:ascii="Calibri Light" w:hAnsi="Calibri Light" w:cs="Calibri Light"/>
          <w:color w:val="auto"/>
          <w:szCs w:val="24"/>
          <w:lang w:eastAsia="en-GB"/>
        </w:rPr>
        <w:t xml:space="preserve"> will be held accountable for the </w:t>
      </w:r>
      <w:r>
        <w:rPr>
          <w:rFonts w:ascii="Calibri Light" w:hAnsi="Calibri Light" w:cs="Calibri Light"/>
          <w:color w:val="auto"/>
          <w:szCs w:val="24"/>
          <w:lang w:eastAsia="en-GB"/>
        </w:rPr>
        <w:t>C</w:t>
      </w:r>
      <w:r w:rsidRPr="00D36381">
        <w:rPr>
          <w:rFonts w:ascii="Calibri Light" w:hAnsi="Calibri Light" w:cs="Calibri Light"/>
          <w:color w:val="auto"/>
          <w:szCs w:val="24"/>
          <w:lang w:eastAsia="en-GB"/>
        </w:rPr>
        <w:t>lub</w:t>
      </w:r>
      <w:r>
        <w:rPr>
          <w:rFonts w:ascii="Calibri Light" w:hAnsi="Calibri Light" w:cs="Calibri Light"/>
          <w:color w:val="auto"/>
          <w:szCs w:val="24"/>
          <w:lang w:eastAsia="en-GB"/>
        </w:rPr>
        <w:t>/Federation’s actions</w:t>
      </w:r>
      <w:r w:rsidRPr="00D36381">
        <w:rPr>
          <w:rFonts w:ascii="Calibri Light" w:hAnsi="Calibri Light" w:cs="Calibri Light"/>
          <w:color w:val="auto"/>
          <w:szCs w:val="24"/>
          <w:lang w:eastAsia="en-GB"/>
        </w:rPr>
        <w:t xml:space="preserve"> following the guidance of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It is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Officer's decision alone as to how much s/he is involved in the issue.</w:t>
      </w:r>
    </w:p>
    <w:p w14:paraId="5427BD05" w14:textId="77777777" w:rsidR="00073D2A"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Throughout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Officer's involvement, s/he will continue to reassess the situation and may decide to:</w:t>
      </w:r>
    </w:p>
    <w:p w14:paraId="138B3FD0" w14:textId="77777777" w:rsidR="00073D2A" w:rsidRPr="002062F8" w:rsidRDefault="00073D2A" w:rsidP="00073D2A">
      <w:pPr>
        <w:rPr>
          <w:rFonts w:ascii="Calibri Light" w:hAnsi="Calibri Light" w:cs="Calibri Light"/>
          <w:color w:val="auto"/>
          <w:szCs w:val="24"/>
          <w:lang w:eastAsia="en-GB"/>
        </w:rPr>
      </w:pPr>
    </w:p>
    <w:p w14:paraId="601BBD9E" w14:textId="77777777" w:rsidR="00073D2A" w:rsidRPr="00D36381" w:rsidRDefault="00073D2A" w:rsidP="00073D2A">
      <w:pPr>
        <w:pStyle w:val="ListParagraph"/>
        <w:numPr>
          <w:ilvl w:val="0"/>
          <w:numId w:val="40"/>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Refer the complaint to a statutory agency.</w:t>
      </w:r>
    </w:p>
    <w:p w14:paraId="234632F0" w14:textId="77777777" w:rsidR="00073D2A" w:rsidRPr="00D36381" w:rsidRDefault="00073D2A" w:rsidP="00073D2A">
      <w:pPr>
        <w:pStyle w:val="ListParagraph"/>
        <w:numPr>
          <w:ilvl w:val="0"/>
          <w:numId w:val="40"/>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 xml:space="preserve">Request that the </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Safeguarding Officer or an independent investigator complete a fact-finding assessment surrounding the complaint.</w:t>
      </w:r>
    </w:p>
    <w:p w14:paraId="571CE12D" w14:textId="77777777" w:rsidR="00073D2A" w:rsidRPr="00D36381" w:rsidRDefault="00073D2A" w:rsidP="00073D2A">
      <w:pPr>
        <w:pStyle w:val="ListParagraph"/>
        <w:numPr>
          <w:ilvl w:val="0"/>
          <w:numId w:val="40"/>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Appoint suitable panel to provide Safeguarding Case Management Support.</w:t>
      </w:r>
    </w:p>
    <w:p w14:paraId="09F759D6" w14:textId="77777777" w:rsidR="00073D2A" w:rsidRPr="00D36381" w:rsidRDefault="00073D2A" w:rsidP="00073D2A">
      <w:pPr>
        <w:pStyle w:val="ListParagraph"/>
        <w:numPr>
          <w:ilvl w:val="0"/>
          <w:numId w:val="40"/>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Make a formal complaint in accordance with the relevant</w:t>
      </w:r>
      <w:r>
        <w:rPr>
          <w:rFonts w:ascii="Calibri Light" w:hAnsi="Calibri Light" w:cs="Calibri Light"/>
          <w:color w:val="002060"/>
          <w:szCs w:val="24"/>
        </w:rPr>
        <w:t xml:space="preserve"> BBF/</w:t>
      </w:r>
      <w:r w:rsidRPr="00D36381">
        <w:rPr>
          <w:rFonts w:ascii="Calibri Light" w:hAnsi="Calibri Light" w:cs="Calibri Light"/>
          <w:color w:val="002060"/>
          <w:szCs w:val="24"/>
        </w:rPr>
        <w:t xml:space="preserve"> BSF/</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rules.</w:t>
      </w:r>
    </w:p>
    <w:p w14:paraId="713E1C17" w14:textId="77777777" w:rsidR="00073D2A" w:rsidRPr="00D36381" w:rsidRDefault="00073D2A" w:rsidP="00073D2A">
      <w:pPr>
        <w:pStyle w:val="ListParagraph"/>
        <w:numPr>
          <w:ilvl w:val="0"/>
          <w:numId w:val="40"/>
        </w:numPr>
        <w:spacing w:before="0" w:after="240" w:line="276" w:lineRule="auto"/>
        <w:rPr>
          <w:rFonts w:ascii="Calibri Light" w:hAnsi="Calibri Light" w:cs="Calibri Light"/>
          <w:color w:val="002060"/>
          <w:szCs w:val="24"/>
        </w:rPr>
      </w:pPr>
      <w:r w:rsidRPr="00D36381">
        <w:rPr>
          <w:rFonts w:ascii="Calibri Light" w:hAnsi="Calibri Light" w:cs="Calibri Light"/>
          <w:color w:val="002060"/>
          <w:szCs w:val="24"/>
        </w:rPr>
        <w:t xml:space="preserve">Make formal recommendations to the </w:t>
      </w:r>
      <w:r>
        <w:rPr>
          <w:rFonts w:ascii="Calibri Light" w:hAnsi="Calibri Light" w:cs="Calibri Light"/>
          <w:color w:val="002060"/>
          <w:szCs w:val="24"/>
        </w:rPr>
        <w:t>BBF,</w:t>
      </w:r>
      <w:r w:rsidRPr="00D36381">
        <w:rPr>
          <w:rFonts w:ascii="Calibri Light" w:hAnsi="Calibri Light" w:cs="Calibri Light"/>
          <w:color w:val="002060"/>
          <w:szCs w:val="24"/>
        </w:rPr>
        <w:t xml:space="preserve">BSF or </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in respect of required changes to policy and practice, appropriate disciplinary investigation or any other matter.</w:t>
      </w:r>
    </w:p>
    <w:p w14:paraId="76C884C8" w14:textId="77777777" w:rsidR="00073D2A" w:rsidRPr="00D36381" w:rsidRDefault="00073D2A" w:rsidP="00073D2A">
      <w:pPr>
        <w:pStyle w:val="ListParagraph"/>
        <w:numPr>
          <w:ilvl w:val="0"/>
          <w:numId w:val="40"/>
        </w:numPr>
        <w:spacing w:before="0" w:after="240" w:line="276" w:lineRule="auto"/>
        <w:rPr>
          <w:rFonts w:ascii="Calibri Light" w:eastAsia="Calibri,Times New Roman" w:hAnsi="Calibri Light" w:cs="Calibri Light"/>
          <w:color w:val="002060"/>
          <w:szCs w:val="24"/>
          <w:lang w:eastAsia="en-GB"/>
        </w:rPr>
      </w:pPr>
      <w:r w:rsidRPr="00D36381">
        <w:rPr>
          <w:rFonts w:ascii="Calibri Light" w:hAnsi="Calibri Light" w:cs="Calibri Light"/>
          <w:color w:val="002060"/>
          <w:szCs w:val="24"/>
        </w:rPr>
        <w:t>Take further action as necessary to ensure that the welfare of the young person or vulnerable adult concerned remains paramount.</w:t>
      </w:r>
    </w:p>
    <w:p w14:paraId="059AD230"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lastRenderedPageBreak/>
        <w:t xml:space="preserve">All clubs must be aware that if guidance from 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 is not taken into account when dealing with the matter, this could result in disciplinary action on the basis that the club has failed to follow the Safeguarding Policy.</w:t>
      </w:r>
    </w:p>
    <w:p w14:paraId="1F7E33B6" w14:textId="77777777" w:rsidR="00073D2A" w:rsidRDefault="00073D2A" w:rsidP="00073D2A">
      <w:pPr>
        <w:rPr>
          <w:rFonts w:ascii="Calibri Light" w:hAnsi="Calibri Light" w:cs="Calibri Light"/>
          <w:color w:val="auto"/>
          <w:szCs w:val="24"/>
        </w:rPr>
      </w:pPr>
      <w:r w:rsidRPr="00D36381">
        <w:rPr>
          <w:rFonts w:ascii="Calibri Light" w:hAnsi="Calibri Light" w:cs="Calibri Light"/>
          <w:color w:val="auto"/>
          <w:szCs w:val="24"/>
        </w:rPr>
        <w:t xml:space="preserve">The </w:t>
      </w:r>
      <w:proofErr w:type="spellStart"/>
      <w:r w:rsidRPr="00D36381">
        <w:rPr>
          <w:rFonts w:ascii="Calibri Light" w:hAnsi="Calibri Light" w:cs="Calibri Light"/>
          <w:color w:val="auto"/>
          <w:szCs w:val="24"/>
        </w:rPr>
        <w:t>BaseballSoftballUK</w:t>
      </w:r>
      <w:proofErr w:type="spellEnd"/>
      <w:r w:rsidRPr="00D36381">
        <w:rPr>
          <w:rFonts w:ascii="Calibri Light" w:hAnsi="Calibri Light" w:cs="Calibri Light"/>
          <w:color w:val="auto"/>
          <w:szCs w:val="24"/>
        </w:rPr>
        <w:t xml:space="preserve"> Safeguarding Officer should decide upon their level of involvement in the matter. </w:t>
      </w:r>
      <w:r>
        <w:rPr>
          <w:rFonts w:ascii="Calibri Light" w:hAnsi="Calibri Light" w:cs="Calibri Light"/>
          <w:color w:val="auto"/>
          <w:szCs w:val="24"/>
        </w:rPr>
        <w:t xml:space="preserve">For matters involving national issues, the Safeguarding Officer will involve the Federation Rep to resolve (with help and support offered by </w:t>
      </w:r>
      <w:proofErr w:type="spellStart"/>
      <w:r>
        <w:rPr>
          <w:rFonts w:ascii="Calibri Light" w:hAnsi="Calibri Light" w:cs="Calibri Light"/>
          <w:color w:val="auto"/>
          <w:szCs w:val="24"/>
        </w:rPr>
        <w:t>BaseballSoftballUK’s</w:t>
      </w:r>
      <w:proofErr w:type="spellEnd"/>
      <w:r>
        <w:rPr>
          <w:rFonts w:ascii="Calibri Light" w:hAnsi="Calibri Light" w:cs="Calibri Light"/>
          <w:color w:val="auto"/>
          <w:szCs w:val="24"/>
        </w:rPr>
        <w:t xml:space="preserve"> Safeguarding Team). </w:t>
      </w:r>
    </w:p>
    <w:p w14:paraId="47929067" w14:textId="77777777" w:rsidR="00073D2A" w:rsidRPr="00D36381" w:rsidRDefault="00073D2A" w:rsidP="00073D2A">
      <w:pPr>
        <w:rPr>
          <w:rFonts w:ascii="Calibri Light" w:hAnsi="Calibri Light" w:cs="Calibri Light"/>
          <w:color w:val="auto"/>
          <w:szCs w:val="24"/>
        </w:rPr>
      </w:pPr>
      <w:r w:rsidRPr="00D36381">
        <w:rPr>
          <w:rFonts w:ascii="Calibri Light" w:hAnsi="Calibri Light" w:cs="Calibri Light"/>
          <w:color w:val="auto"/>
          <w:szCs w:val="24"/>
        </w:rPr>
        <w:t xml:space="preserve">The </w:t>
      </w:r>
      <w:proofErr w:type="spellStart"/>
      <w:r w:rsidRPr="00D36381">
        <w:rPr>
          <w:rFonts w:ascii="Calibri Light" w:hAnsi="Calibri Light" w:cs="Calibri Light"/>
          <w:color w:val="auto"/>
          <w:szCs w:val="24"/>
        </w:rPr>
        <w:t>BaseballSoftballUK</w:t>
      </w:r>
      <w:proofErr w:type="spellEnd"/>
      <w:r w:rsidRPr="00D36381">
        <w:rPr>
          <w:rFonts w:ascii="Calibri Light" w:hAnsi="Calibri Light" w:cs="Calibri Light"/>
          <w:color w:val="auto"/>
          <w:szCs w:val="24"/>
        </w:rPr>
        <w:t xml:space="preserve"> Safeguarding Officer will aim to have resolved the matter or decided on any further action needed within three months of the original referral. </w:t>
      </w:r>
    </w:p>
    <w:p w14:paraId="5CBA9D9A" w14:textId="77777777" w:rsidR="00073D2A" w:rsidRPr="00D36381" w:rsidRDefault="00073D2A" w:rsidP="00073D2A">
      <w:pPr>
        <w:rPr>
          <w:rFonts w:ascii="Calibri Light" w:hAnsi="Calibri Light" w:cs="Calibri Light"/>
          <w:color w:val="auto"/>
          <w:szCs w:val="24"/>
        </w:rPr>
      </w:pPr>
      <w:r w:rsidRPr="00D36381">
        <w:rPr>
          <w:rFonts w:ascii="Calibri Light" w:hAnsi="Calibri Light" w:cs="Calibri Light"/>
          <w:color w:val="auto"/>
          <w:szCs w:val="24"/>
        </w:rPr>
        <w:t xml:space="preserve">Where this is not possible -- i.e. after the involvement of a statutory agency -- the </w:t>
      </w:r>
      <w:proofErr w:type="spellStart"/>
      <w:r w:rsidRPr="00D36381">
        <w:rPr>
          <w:rFonts w:ascii="Calibri Light" w:hAnsi="Calibri Light" w:cs="Calibri Light"/>
          <w:color w:val="auto"/>
          <w:szCs w:val="24"/>
        </w:rPr>
        <w:t>BaseballSoftballUK</w:t>
      </w:r>
      <w:proofErr w:type="spellEnd"/>
      <w:r w:rsidRPr="00D36381">
        <w:rPr>
          <w:rFonts w:ascii="Calibri Light" w:hAnsi="Calibri Light" w:cs="Calibri Light"/>
          <w:color w:val="auto"/>
          <w:szCs w:val="24"/>
        </w:rPr>
        <w:t xml:space="preserve"> Safeguarding Officer will keep the </w:t>
      </w:r>
      <w:r>
        <w:rPr>
          <w:rFonts w:ascii="Calibri Light" w:hAnsi="Calibri Light" w:cs="Calibri Light"/>
          <w:color w:val="auto"/>
          <w:szCs w:val="24"/>
        </w:rPr>
        <w:t xml:space="preserve">complainant </w:t>
      </w:r>
      <w:r w:rsidRPr="00D36381">
        <w:rPr>
          <w:rFonts w:ascii="Calibri Light" w:hAnsi="Calibri Light" w:cs="Calibri Light"/>
          <w:color w:val="auto"/>
          <w:szCs w:val="24"/>
        </w:rPr>
        <w:t xml:space="preserve"> informed of the progress of their complaint.</w:t>
      </w:r>
    </w:p>
    <w:p w14:paraId="7E3D0325" w14:textId="77777777" w:rsidR="00073D2A" w:rsidRPr="00D36381" w:rsidRDefault="00073D2A" w:rsidP="00073D2A">
      <w:pPr>
        <w:rPr>
          <w:rFonts w:ascii="Calibri Light" w:hAnsi="Calibri Light" w:cs="Calibri Light"/>
          <w:color w:val="auto"/>
          <w:szCs w:val="24"/>
        </w:rPr>
      </w:pPr>
    </w:p>
    <w:p w14:paraId="05AE995B" w14:textId="77777777" w:rsidR="00073D2A" w:rsidRPr="00D36381" w:rsidRDefault="00073D2A" w:rsidP="00073D2A">
      <w:pPr>
        <w:rPr>
          <w:rFonts w:ascii="Calibri Light" w:hAnsi="Calibri Light" w:cs="Calibri Light"/>
          <w:color w:val="auto"/>
          <w:szCs w:val="24"/>
        </w:rPr>
      </w:pPr>
    </w:p>
    <w:p w14:paraId="163DF5BA" w14:textId="77777777" w:rsidR="00073D2A" w:rsidRPr="00D36381" w:rsidRDefault="00073D2A" w:rsidP="00073D2A">
      <w:pPr>
        <w:pStyle w:val="Heading1"/>
        <w:rPr>
          <w:rFonts w:ascii="Calibri Light" w:hAnsi="Calibri Light" w:cs="Calibri Light"/>
          <w:b w:val="0"/>
          <w:bCs/>
          <w:sz w:val="24"/>
          <w:szCs w:val="24"/>
        </w:rPr>
      </w:pPr>
      <w:r w:rsidRPr="00D36381">
        <w:rPr>
          <w:rFonts w:ascii="Calibri Light" w:hAnsi="Calibri Light" w:cs="Calibri Light"/>
          <w:b w:val="0"/>
          <w:bCs/>
          <w:sz w:val="24"/>
          <w:szCs w:val="24"/>
        </w:rPr>
        <w:t>Appeal</w:t>
      </w:r>
    </w:p>
    <w:p w14:paraId="6208A6DA" w14:textId="77777777" w:rsidR="00073D2A" w:rsidRPr="00D36381" w:rsidRDefault="00073D2A" w:rsidP="00073D2A">
      <w:pPr>
        <w:rPr>
          <w:rFonts w:ascii="Calibri Light" w:hAnsi="Calibri Light" w:cs="Calibri Light"/>
          <w:color w:val="auto"/>
          <w:szCs w:val="24"/>
          <w:lang w:eastAsia="en-GB"/>
        </w:rPr>
      </w:pPr>
      <w:r w:rsidRPr="00D36381">
        <w:rPr>
          <w:rFonts w:ascii="Calibri Light" w:hAnsi="Calibri Light" w:cs="Calibri Light"/>
          <w:color w:val="auto"/>
          <w:szCs w:val="24"/>
          <w:lang w:eastAsia="en-GB"/>
        </w:rPr>
        <w:t xml:space="preserve">The </w:t>
      </w:r>
      <w:proofErr w:type="spellStart"/>
      <w:r w:rsidRPr="00D36381">
        <w:rPr>
          <w:rFonts w:ascii="Calibri Light" w:hAnsi="Calibri Light" w:cs="Calibri Light"/>
          <w:color w:val="auto"/>
          <w:szCs w:val="24"/>
          <w:lang w:eastAsia="en-GB"/>
        </w:rPr>
        <w:t>BaseballSoftballUK</w:t>
      </w:r>
      <w:proofErr w:type="spellEnd"/>
      <w:r w:rsidRPr="00D36381">
        <w:rPr>
          <w:rFonts w:ascii="Calibri Light" w:hAnsi="Calibri Light" w:cs="Calibri Light"/>
          <w:color w:val="auto"/>
          <w:szCs w:val="24"/>
          <w:lang w:eastAsia="en-GB"/>
        </w:rPr>
        <w:t xml:space="preserve"> Safeguarding Officer's decision on whether to close the complainant's file and/or recommend an alternative action is final.</w:t>
      </w:r>
    </w:p>
    <w:p w14:paraId="00F5E193" w14:textId="77777777" w:rsidR="00073D2A" w:rsidRPr="00D36381" w:rsidRDefault="00073D2A" w:rsidP="00073D2A">
      <w:pPr>
        <w:rPr>
          <w:rFonts w:ascii="Calibri Light" w:eastAsia="Times New Roman" w:hAnsi="Calibri Light" w:cs="Calibri Light"/>
          <w:color w:val="auto"/>
          <w:szCs w:val="24"/>
          <w:lang w:eastAsia="en-GB"/>
        </w:rPr>
      </w:pPr>
      <w:r w:rsidRPr="00D36381">
        <w:rPr>
          <w:rFonts w:ascii="Calibri Light" w:eastAsia="Times New Roman" w:hAnsi="Calibri Light" w:cs="Calibri Light"/>
          <w:color w:val="auto"/>
          <w:szCs w:val="24"/>
          <w:lang w:eastAsia="en-GB"/>
        </w:rPr>
        <w:t xml:space="preserve">Where the recommendations of the </w:t>
      </w:r>
      <w:proofErr w:type="spellStart"/>
      <w:r w:rsidRPr="00D36381">
        <w:rPr>
          <w:rFonts w:ascii="Calibri Light" w:eastAsia="Times New Roman" w:hAnsi="Calibri Light" w:cs="Calibri Light"/>
          <w:color w:val="auto"/>
          <w:szCs w:val="24"/>
          <w:lang w:eastAsia="en-GB"/>
        </w:rPr>
        <w:t>BaseballSoftballUK</w:t>
      </w:r>
      <w:proofErr w:type="spellEnd"/>
      <w:r w:rsidRPr="00D36381">
        <w:rPr>
          <w:rFonts w:ascii="Calibri Light" w:eastAsia="Times New Roman" w:hAnsi="Calibri Light" w:cs="Calibri Light"/>
          <w:color w:val="auto"/>
          <w:szCs w:val="24"/>
          <w:lang w:eastAsia="en-GB"/>
        </w:rPr>
        <w:t xml:space="preserve"> Safeguarding Officer result in disciplinary action, the relevant disciplinary rules will be followed, including those relating to appeal against any resulting sanction.</w:t>
      </w:r>
    </w:p>
    <w:p w14:paraId="73DB78D9" w14:textId="77777777" w:rsidR="00073D2A" w:rsidRPr="00D36381" w:rsidRDefault="00073D2A" w:rsidP="00073D2A">
      <w:pPr>
        <w:rPr>
          <w:rFonts w:ascii="Calibri Light" w:eastAsia="Times New Roman" w:hAnsi="Calibri Light" w:cs="Calibri Light"/>
          <w:color w:val="auto"/>
          <w:szCs w:val="24"/>
          <w:lang w:eastAsia="en-GB"/>
        </w:rPr>
      </w:pPr>
    </w:p>
    <w:p w14:paraId="45B822BB" w14:textId="77777777" w:rsidR="00073D2A" w:rsidRPr="00D36381" w:rsidRDefault="00073D2A" w:rsidP="00073D2A">
      <w:pPr>
        <w:pStyle w:val="Heading1"/>
        <w:rPr>
          <w:rFonts w:ascii="Calibri Light" w:hAnsi="Calibri Light" w:cs="Calibri Light"/>
          <w:b w:val="0"/>
          <w:bCs/>
          <w:sz w:val="24"/>
          <w:szCs w:val="24"/>
        </w:rPr>
      </w:pPr>
      <w:r w:rsidRPr="00D36381">
        <w:rPr>
          <w:rFonts w:ascii="Calibri Light" w:hAnsi="Calibri Light" w:cs="Calibri Light"/>
          <w:b w:val="0"/>
          <w:bCs/>
          <w:sz w:val="24"/>
          <w:szCs w:val="24"/>
        </w:rPr>
        <w:t>Contact</w:t>
      </w:r>
    </w:p>
    <w:p w14:paraId="441935BA" w14:textId="77777777" w:rsidR="00073D2A" w:rsidRPr="00D36381" w:rsidRDefault="00073D2A" w:rsidP="00073D2A">
      <w:pPr>
        <w:spacing w:after="240" w:line="240" w:lineRule="auto"/>
        <w:textAlignment w:val="baseline"/>
        <w:outlineLvl w:val="1"/>
        <w:rPr>
          <w:rFonts w:ascii="Calibri Light" w:eastAsia="Calibri,Times New Roman" w:hAnsi="Calibri Light" w:cs="Calibri Light"/>
          <w:color w:val="002060"/>
          <w:szCs w:val="24"/>
          <w:u w:val="single"/>
          <w:lang w:eastAsia="en-GB"/>
        </w:rPr>
      </w:pPr>
      <w:r w:rsidRPr="00D36381">
        <w:rPr>
          <w:rFonts w:ascii="Calibri Light" w:hAnsi="Calibri Light" w:cs="Calibri Light"/>
          <w:color w:val="002060"/>
          <w:szCs w:val="24"/>
        </w:rPr>
        <w:t xml:space="preserve">The </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safeguarding Officer can be contacted at the </w:t>
      </w:r>
      <w:proofErr w:type="spellStart"/>
      <w:r w:rsidRPr="00D36381">
        <w:rPr>
          <w:rFonts w:ascii="Calibri Light" w:hAnsi="Calibri Light" w:cs="Calibri Light"/>
          <w:color w:val="002060"/>
          <w:szCs w:val="24"/>
        </w:rPr>
        <w:t>BaseballSoftballUK</w:t>
      </w:r>
      <w:proofErr w:type="spellEnd"/>
      <w:r w:rsidRPr="00D36381">
        <w:rPr>
          <w:rFonts w:ascii="Calibri Light" w:hAnsi="Calibri Light" w:cs="Calibri Light"/>
          <w:color w:val="002060"/>
          <w:szCs w:val="24"/>
        </w:rPr>
        <w:t xml:space="preserve"> office on</w:t>
      </w:r>
      <w:r>
        <w:rPr>
          <w:rFonts w:ascii="Calibri Light" w:hAnsi="Calibri Light" w:cs="Calibri Light"/>
          <w:color w:val="002060"/>
          <w:szCs w:val="24"/>
        </w:rPr>
        <w:t xml:space="preserve"> </w:t>
      </w:r>
      <w:r w:rsidRPr="00D36381">
        <w:rPr>
          <w:rFonts w:ascii="Calibri Light" w:hAnsi="Calibri Light" w:cs="Calibri Light"/>
          <w:color w:val="002060"/>
          <w:szCs w:val="24"/>
        </w:rPr>
        <w:t>020 7453 7055 or by emailing welfare@bsuk.com</w:t>
      </w:r>
    </w:p>
    <w:p w14:paraId="1B61C0EE" w14:textId="77777777" w:rsidR="00073D2A" w:rsidRPr="00D36381" w:rsidRDefault="00073D2A" w:rsidP="00073D2A">
      <w:pPr>
        <w:rPr>
          <w:rFonts w:ascii="Calibri Light" w:hAnsi="Calibri Light" w:cs="Calibri Light"/>
          <w:szCs w:val="24"/>
          <w:lang w:eastAsia="en-GB"/>
        </w:rPr>
      </w:pPr>
    </w:p>
    <w:p w14:paraId="5F1A2F2B" w14:textId="77777777" w:rsidR="00073D2A" w:rsidRPr="00A736DF" w:rsidRDefault="00073D2A" w:rsidP="00406D51"/>
    <w:sectPr w:rsidR="00073D2A" w:rsidRPr="00A736DF" w:rsidSect="008D1CC3">
      <w:footerReference w:type="default" r:id="rId14"/>
      <w:footerReference w:type="first" r:id="rId15"/>
      <w:pgSz w:w="11906" w:h="16838" w:code="9"/>
      <w:pgMar w:top="2016"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E016" w14:textId="77777777" w:rsidR="002D08D6" w:rsidRDefault="002D08D6" w:rsidP="005A20E2">
      <w:pPr>
        <w:spacing w:after="0"/>
      </w:pPr>
      <w:r>
        <w:separator/>
      </w:r>
    </w:p>
    <w:p w14:paraId="38509F62" w14:textId="77777777" w:rsidR="002D08D6" w:rsidRDefault="002D08D6"/>
    <w:p w14:paraId="07FF41F4" w14:textId="77777777" w:rsidR="002D08D6" w:rsidRDefault="002D08D6" w:rsidP="009B4773"/>
    <w:p w14:paraId="6691EED4" w14:textId="77777777" w:rsidR="002D08D6" w:rsidRDefault="002D08D6" w:rsidP="00513832"/>
  </w:endnote>
  <w:endnote w:type="continuationSeparator" w:id="0">
    <w:p w14:paraId="7149256B" w14:textId="77777777" w:rsidR="002D08D6" w:rsidRDefault="002D08D6" w:rsidP="005A20E2">
      <w:pPr>
        <w:spacing w:after="0"/>
      </w:pPr>
      <w:r>
        <w:continuationSeparator/>
      </w:r>
    </w:p>
    <w:p w14:paraId="1E2D664B" w14:textId="77777777" w:rsidR="002D08D6" w:rsidRDefault="002D08D6"/>
    <w:p w14:paraId="4EBA1ECA" w14:textId="77777777" w:rsidR="002D08D6" w:rsidRDefault="002D08D6" w:rsidP="009B4773"/>
    <w:p w14:paraId="553C1987" w14:textId="77777777" w:rsidR="002D08D6" w:rsidRDefault="002D08D6"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Demi">
    <w:charset w:val="00"/>
    <w:family w:val="swiss"/>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2361" w14:textId="003AABA1" w:rsidR="00C80B04" w:rsidRPr="00F8411A" w:rsidRDefault="00C80B04" w:rsidP="00F8411A">
    <w:pPr>
      <w:pStyle w:val="Footer"/>
    </w:pPr>
    <w:r w:rsidRPr="00F8411A">
      <w:rPr>
        <w:lang w:bidi="en-GB"/>
      </w:rPr>
      <w:tab/>
    </w:r>
    <w:r w:rsidRPr="00F8411A">
      <w:rPr>
        <w:lang w:bidi="en-GB"/>
      </w:rPr>
      <w:fldChar w:fldCharType="begin"/>
    </w:r>
    <w:r w:rsidRPr="00F8411A">
      <w:rPr>
        <w:lang w:bidi="en-GB"/>
      </w:rPr>
      <w:instrText xml:space="preserve"> PAGE   \* MERGEFORMAT </w:instrText>
    </w:r>
    <w:r w:rsidRPr="00F8411A">
      <w:rPr>
        <w:lang w:bidi="en-GB"/>
      </w:rPr>
      <w:fldChar w:fldCharType="separate"/>
    </w:r>
    <w:r w:rsidRPr="00F8411A">
      <w:rPr>
        <w:lang w:bidi="en-GB"/>
      </w:rPr>
      <w:t>1</w:t>
    </w:r>
    <w:r w:rsidRPr="00F8411A">
      <w:rPr>
        <w:lang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14:paraId="1638B814" w14:textId="77777777" w:rsidR="00C80B04" w:rsidRDefault="00C80B04" w:rsidP="00F8411A">
            <w:pPr>
              <w:pStyle w:val="Footer"/>
            </w:pPr>
            <w:r w:rsidRPr="002135FB">
              <w:rPr>
                <w:lang w:bidi="en-GB"/>
              </w:rPr>
              <w:t xml:space="preserve">January 24, 20XX                                                                                                                                                  </w:t>
            </w:r>
            <w:r w:rsidRPr="002135FB">
              <w:rPr>
                <w:lang w:bidi="en-GB"/>
              </w:rPr>
              <w:fldChar w:fldCharType="begin"/>
            </w:r>
            <w:r w:rsidRPr="002135FB">
              <w:rPr>
                <w:lang w:bidi="en-GB"/>
              </w:rPr>
              <w:instrText xml:space="preserve"> PAGE   \* MERGEFORMAT </w:instrText>
            </w:r>
            <w:r w:rsidRPr="002135FB">
              <w:rPr>
                <w:lang w:bidi="en-GB"/>
              </w:rPr>
              <w:fldChar w:fldCharType="separate"/>
            </w:r>
            <w:r>
              <w:rPr>
                <w:lang w:bidi="en-GB"/>
              </w:rPr>
              <w:t>1</w:t>
            </w:r>
            <w:r w:rsidRPr="002135FB">
              <w:rPr>
                <w:noProof/>
                <w:lang w:bidi="en-GB"/>
              </w:rPr>
              <w:fldChar w:fldCharType="end"/>
            </w:r>
          </w:p>
        </w:sdtContent>
      </w:sdt>
      <w:p w14:paraId="18FA8965" w14:textId="77777777" w:rsidR="00C80B04" w:rsidRDefault="00000000" w:rsidP="00F8411A">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7195" w14:textId="77777777" w:rsidR="002D08D6" w:rsidRDefault="002D08D6" w:rsidP="005A20E2">
      <w:pPr>
        <w:spacing w:after="0"/>
      </w:pPr>
      <w:r>
        <w:separator/>
      </w:r>
    </w:p>
    <w:p w14:paraId="28773BF2" w14:textId="77777777" w:rsidR="002D08D6" w:rsidRDefault="002D08D6"/>
    <w:p w14:paraId="01436C17" w14:textId="77777777" w:rsidR="002D08D6" w:rsidRDefault="002D08D6" w:rsidP="009B4773"/>
    <w:p w14:paraId="1296522D" w14:textId="77777777" w:rsidR="002D08D6" w:rsidRDefault="002D08D6" w:rsidP="00513832"/>
  </w:footnote>
  <w:footnote w:type="continuationSeparator" w:id="0">
    <w:p w14:paraId="13903678" w14:textId="77777777" w:rsidR="002D08D6" w:rsidRDefault="002D08D6" w:rsidP="005A20E2">
      <w:pPr>
        <w:spacing w:after="0"/>
      </w:pPr>
      <w:r>
        <w:continuationSeparator/>
      </w:r>
    </w:p>
    <w:p w14:paraId="1E864E88" w14:textId="77777777" w:rsidR="002D08D6" w:rsidRDefault="002D08D6"/>
    <w:p w14:paraId="217F8AB1" w14:textId="77777777" w:rsidR="002D08D6" w:rsidRDefault="002D08D6" w:rsidP="009B4773"/>
    <w:p w14:paraId="34F86AE0" w14:textId="77777777" w:rsidR="002D08D6" w:rsidRDefault="002D08D6" w:rsidP="005138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06B1A"/>
    <w:multiLevelType w:val="hybridMultilevel"/>
    <w:tmpl w:val="1276B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37CC3"/>
    <w:multiLevelType w:val="hybridMultilevel"/>
    <w:tmpl w:val="39280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1667B9"/>
    <w:multiLevelType w:val="hybridMultilevel"/>
    <w:tmpl w:val="D934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8C7531"/>
    <w:multiLevelType w:val="hybridMultilevel"/>
    <w:tmpl w:val="419A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E3917"/>
    <w:multiLevelType w:val="hybridMultilevel"/>
    <w:tmpl w:val="D1F2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50410C"/>
    <w:multiLevelType w:val="hybridMultilevel"/>
    <w:tmpl w:val="5C40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A3AD9"/>
    <w:multiLevelType w:val="hybridMultilevel"/>
    <w:tmpl w:val="9EB0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F4CBE"/>
    <w:multiLevelType w:val="hybridMultilevel"/>
    <w:tmpl w:val="A8AA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4C1212"/>
    <w:multiLevelType w:val="hybridMultilevel"/>
    <w:tmpl w:val="BB566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46D0B"/>
    <w:multiLevelType w:val="hybridMultilevel"/>
    <w:tmpl w:val="31645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94A83"/>
    <w:multiLevelType w:val="hybridMultilevel"/>
    <w:tmpl w:val="9F18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345EF5"/>
    <w:multiLevelType w:val="hybridMultilevel"/>
    <w:tmpl w:val="5C74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97A3F"/>
    <w:multiLevelType w:val="hybridMultilevel"/>
    <w:tmpl w:val="254C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31A27"/>
    <w:multiLevelType w:val="hybridMultilevel"/>
    <w:tmpl w:val="13642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456945"/>
    <w:multiLevelType w:val="hybridMultilevel"/>
    <w:tmpl w:val="1A5A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EB57C2"/>
    <w:multiLevelType w:val="hybridMultilevel"/>
    <w:tmpl w:val="F130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C1D65"/>
    <w:multiLevelType w:val="hybridMultilevel"/>
    <w:tmpl w:val="C092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4F25C2"/>
    <w:multiLevelType w:val="hybridMultilevel"/>
    <w:tmpl w:val="8E1C4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8F4DAA"/>
    <w:multiLevelType w:val="hybridMultilevel"/>
    <w:tmpl w:val="4F2A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41115"/>
    <w:multiLevelType w:val="hybridMultilevel"/>
    <w:tmpl w:val="1C0A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7105F8"/>
    <w:multiLevelType w:val="hybridMultilevel"/>
    <w:tmpl w:val="4BEAD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8C1828"/>
    <w:multiLevelType w:val="hybridMultilevel"/>
    <w:tmpl w:val="65061156"/>
    <w:lvl w:ilvl="0" w:tplc="FE70BA44">
      <w:start w:val="1"/>
      <w:numFmt w:val="decimal"/>
      <w:pStyle w:val="ListNumber"/>
      <w:lvlText w:val="%1."/>
      <w:lvlJc w:val="left"/>
      <w:pPr>
        <w:ind w:left="720" w:hanging="360"/>
      </w:pPr>
      <w:rPr>
        <w:rFonts w:hint="default"/>
        <w:b/>
        <w:color w:val="003366"/>
        <w:u w:color="99CC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613AFD"/>
    <w:multiLevelType w:val="hybridMultilevel"/>
    <w:tmpl w:val="62E2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5F1F89"/>
    <w:multiLevelType w:val="hybridMultilevel"/>
    <w:tmpl w:val="1BE0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5A381E"/>
    <w:multiLevelType w:val="hybridMultilevel"/>
    <w:tmpl w:val="34F2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2F47BB"/>
    <w:multiLevelType w:val="hybridMultilevel"/>
    <w:tmpl w:val="1CE2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BA7658"/>
    <w:multiLevelType w:val="hybridMultilevel"/>
    <w:tmpl w:val="A7EEF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12E86"/>
    <w:multiLevelType w:val="hybridMultilevel"/>
    <w:tmpl w:val="EB7A6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C2F99"/>
    <w:multiLevelType w:val="hybridMultilevel"/>
    <w:tmpl w:val="7C28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07C20"/>
    <w:multiLevelType w:val="hybridMultilevel"/>
    <w:tmpl w:val="36D87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AA34BA"/>
    <w:multiLevelType w:val="hybridMultilevel"/>
    <w:tmpl w:val="F448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2E7E27"/>
    <w:multiLevelType w:val="hybridMultilevel"/>
    <w:tmpl w:val="06ECC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3784C"/>
    <w:multiLevelType w:val="hybridMultilevel"/>
    <w:tmpl w:val="B86A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732E4C"/>
    <w:multiLevelType w:val="hybridMultilevel"/>
    <w:tmpl w:val="AB66E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AF7E7C"/>
    <w:multiLevelType w:val="hybridMultilevel"/>
    <w:tmpl w:val="4B740BC2"/>
    <w:lvl w:ilvl="0" w:tplc="F3DE47FC">
      <w:start w:val="1"/>
      <w:numFmt w:val="bullet"/>
      <w:pStyle w:val="ListBullet"/>
      <w:lvlText w:val=""/>
      <w:lvlJc w:val="left"/>
      <w:pPr>
        <w:ind w:left="720" w:hanging="360"/>
      </w:pPr>
      <w:rPr>
        <w:rFonts w:ascii="Symbol" w:hAnsi="Symbol" w:hint="default"/>
        <w:color w:val="003366"/>
        <w:u w:color="99CC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296562"/>
    <w:multiLevelType w:val="hybridMultilevel"/>
    <w:tmpl w:val="57E8FC36"/>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num w:numId="1" w16cid:durableId="1095247622">
    <w:abstractNumId w:val="9"/>
  </w:num>
  <w:num w:numId="2" w16cid:durableId="1765149637">
    <w:abstractNumId w:val="3"/>
  </w:num>
  <w:num w:numId="3" w16cid:durableId="1331567360">
    <w:abstractNumId w:val="14"/>
  </w:num>
  <w:num w:numId="4" w16cid:durableId="1364597095">
    <w:abstractNumId w:val="1"/>
  </w:num>
  <w:num w:numId="5" w16cid:durableId="1527525679">
    <w:abstractNumId w:val="26"/>
  </w:num>
  <w:num w:numId="6" w16cid:durableId="1873958969">
    <w:abstractNumId w:val="0"/>
  </w:num>
  <w:num w:numId="7" w16cid:durableId="301230847">
    <w:abstractNumId w:val="39"/>
  </w:num>
  <w:num w:numId="8" w16cid:durableId="1837040380">
    <w:abstractNumId w:val="28"/>
  </w:num>
  <w:num w:numId="9" w16cid:durableId="2130976957">
    <w:abstractNumId w:val="6"/>
  </w:num>
  <w:num w:numId="10" w16cid:durableId="283007005">
    <w:abstractNumId w:val="20"/>
  </w:num>
  <w:num w:numId="11" w16cid:durableId="1540238495">
    <w:abstractNumId w:val="31"/>
  </w:num>
  <w:num w:numId="12" w16cid:durableId="960260113">
    <w:abstractNumId w:val="19"/>
  </w:num>
  <w:num w:numId="13" w16cid:durableId="1726442852">
    <w:abstractNumId w:val="16"/>
  </w:num>
  <w:num w:numId="14" w16cid:durableId="417017852">
    <w:abstractNumId w:val="33"/>
  </w:num>
  <w:num w:numId="15" w16cid:durableId="1477914161">
    <w:abstractNumId w:val="30"/>
  </w:num>
  <w:num w:numId="16" w16cid:durableId="690033808">
    <w:abstractNumId w:val="37"/>
  </w:num>
  <w:num w:numId="17" w16cid:durableId="634415424">
    <w:abstractNumId w:val="38"/>
  </w:num>
  <w:num w:numId="18" w16cid:durableId="131024465">
    <w:abstractNumId w:val="7"/>
  </w:num>
  <w:num w:numId="19" w16cid:durableId="1723477933">
    <w:abstractNumId w:val="18"/>
  </w:num>
  <w:num w:numId="20" w16cid:durableId="1050419671">
    <w:abstractNumId w:val="11"/>
  </w:num>
  <w:num w:numId="21" w16cid:durableId="1274050511">
    <w:abstractNumId w:val="17"/>
  </w:num>
  <w:num w:numId="22" w16cid:durableId="1121995822">
    <w:abstractNumId w:val="21"/>
  </w:num>
  <w:num w:numId="23" w16cid:durableId="89862313">
    <w:abstractNumId w:val="29"/>
  </w:num>
  <w:num w:numId="24" w16cid:durableId="1142967240">
    <w:abstractNumId w:val="35"/>
  </w:num>
  <w:num w:numId="25" w16cid:durableId="77096503">
    <w:abstractNumId w:val="23"/>
  </w:num>
  <w:num w:numId="26" w16cid:durableId="927663875">
    <w:abstractNumId w:val="15"/>
  </w:num>
  <w:num w:numId="27" w16cid:durableId="1611860789">
    <w:abstractNumId w:val="12"/>
  </w:num>
  <w:num w:numId="28" w16cid:durableId="1553082425">
    <w:abstractNumId w:val="34"/>
  </w:num>
  <w:num w:numId="29" w16cid:durableId="1256747264">
    <w:abstractNumId w:val="32"/>
  </w:num>
  <w:num w:numId="30" w16cid:durableId="78061090">
    <w:abstractNumId w:val="27"/>
  </w:num>
  <w:num w:numId="31" w16cid:durableId="1920097621">
    <w:abstractNumId w:val="25"/>
  </w:num>
  <w:num w:numId="32" w16cid:durableId="1744794422">
    <w:abstractNumId w:val="8"/>
  </w:num>
  <w:num w:numId="33" w16cid:durableId="800613835">
    <w:abstractNumId w:val="36"/>
  </w:num>
  <w:num w:numId="34" w16cid:durableId="853961425">
    <w:abstractNumId w:val="5"/>
  </w:num>
  <w:num w:numId="35" w16cid:durableId="2092774143">
    <w:abstractNumId w:val="24"/>
  </w:num>
  <w:num w:numId="36" w16cid:durableId="480731430">
    <w:abstractNumId w:val="22"/>
  </w:num>
  <w:num w:numId="37" w16cid:durableId="1045447962">
    <w:abstractNumId w:val="4"/>
  </w:num>
  <w:num w:numId="38" w16cid:durableId="1690986200">
    <w:abstractNumId w:val="13"/>
  </w:num>
  <w:num w:numId="39" w16cid:durableId="2092777401">
    <w:abstractNumId w:val="10"/>
  </w:num>
  <w:num w:numId="40" w16cid:durableId="765347663">
    <w:abstractNumId w:val="2"/>
  </w:num>
  <w:num w:numId="41" w16cid:durableId="1479767531">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E6"/>
    <w:rsid w:val="0000092E"/>
    <w:rsid w:val="00003408"/>
    <w:rsid w:val="00012A83"/>
    <w:rsid w:val="00017C3C"/>
    <w:rsid w:val="00021F2E"/>
    <w:rsid w:val="00026EAE"/>
    <w:rsid w:val="0003123C"/>
    <w:rsid w:val="00032A10"/>
    <w:rsid w:val="00041A48"/>
    <w:rsid w:val="00043FFE"/>
    <w:rsid w:val="00044074"/>
    <w:rsid w:val="0004430C"/>
    <w:rsid w:val="00045D41"/>
    <w:rsid w:val="00054E54"/>
    <w:rsid w:val="000602DB"/>
    <w:rsid w:val="000612A6"/>
    <w:rsid w:val="00063C19"/>
    <w:rsid w:val="00066DE2"/>
    <w:rsid w:val="00067CAA"/>
    <w:rsid w:val="00073D2A"/>
    <w:rsid w:val="00077931"/>
    <w:rsid w:val="00084E91"/>
    <w:rsid w:val="00085592"/>
    <w:rsid w:val="000900B6"/>
    <w:rsid w:val="000A1397"/>
    <w:rsid w:val="000A649E"/>
    <w:rsid w:val="000A7626"/>
    <w:rsid w:val="000B5DA2"/>
    <w:rsid w:val="000C1C28"/>
    <w:rsid w:val="000C5872"/>
    <w:rsid w:val="000C7FBC"/>
    <w:rsid w:val="000E0979"/>
    <w:rsid w:val="000E1544"/>
    <w:rsid w:val="001150A9"/>
    <w:rsid w:val="001155CE"/>
    <w:rsid w:val="001225D9"/>
    <w:rsid w:val="00124370"/>
    <w:rsid w:val="00147BD9"/>
    <w:rsid w:val="001513CB"/>
    <w:rsid w:val="001517FD"/>
    <w:rsid w:val="001534DC"/>
    <w:rsid w:val="00160392"/>
    <w:rsid w:val="001816C0"/>
    <w:rsid w:val="00183C1D"/>
    <w:rsid w:val="001A4193"/>
    <w:rsid w:val="001A5429"/>
    <w:rsid w:val="001A761B"/>
    <w:rsid w:val="001A7BB5"/>
    <w:rsid w:val="001C04A2"/>
    <w:rsid w:val="001C10CB"/>
    <w:rsid w:val="001D1C22"/>
    <w:rsid w:val="001D378C"/>
    <w:rsid w:val="001D59C9"/>
    <w:rsid w:val="001D7534"/>
    <w:rsid w:val="001E11F1"/>
    <w:rsid w:val="001E1E58"/>
    <w:rsid w:val="001E38E9"/>
    <w:rsid w:val="0020288D"/>
    <w:rsid w:val="00205594"/>
    <w:rsid w:val="002062F8"/>
    <w:rsid w:val="00206719"/>
    <w:rsid w:val="00210BB6"/>
    <w:rsid w:val="00222C59"/>
    <w:rsid w:val="00224FF2"/>
    <w:rsid w:val="00240312"/>
    <w:rsid w:val="00243DEC"/>
    <w:rsid w:val="00247B17"/>
    <w:rsid w:val="00252E4A"/>
    <w:rsid w:val="002642A8"/>
    <w:rsid w:val="00272609"/>
    <w:rsid w:val="00296A58"/>
    <w:rsid w:val="002A137B"/>
    <w:rsid w:val="002D0592"/>
    <w:rsid w:val="002D08D6"/>
    <w:rsid w:val="002D42B3"/>
    <w:rsid w:val="002E1DD6"/>
    <w:rsid w:val="002E30A1"/>
    <w:rsid w:val="002E35B2"/>
    <w:rsid w:val="002F0026"/>
    <w:rsid w:val="00302F0F"/>
    <w:rsid w:val="003035B2"/>
    <w:rsid w:val="0031130D"/>
    <w:rsid w:val="00314A6F"/>
    <w:rsid w:val="003276CA"/>
    <w:rsid w:val="00331E88"/>
    <w:rsid w:val="00334394"/>
    <w:rsid w:val="00337341"/>
    <w:rsid w:val="003401BC"/>
    <w:rsid w:val="00347AF5"/>
    <w:rsid w:val="00360F98"/>
    <w:rsid w:val="00362478"/>
    <w:rsid w:val="00370A3C"/>
    <w:rsid w:val="00374421"/>
    <w:rsid w:val="00381C41"/>
    <w:rsid w:val="0039790A"/>
    <w:rsid w:val="003B5758"/>
    <w:rsid w:val="003C2DA8"/>
    <w:rsid w:val="003D12BA"/>
    <w:rsid w:val="003D194C"/>
    <w:rsid w:val="003D2625"/>
    <w:rsid w:val="003D50C6"/>
    <w:rsid w:val="003D59A7"/>
    <w:rsid w:val="003E4840"/>
    <w:rsid w:val="003E4BA7"/>
    <w:rsid w:val="003E78A7"/>
    <w:rsid w:val="003F0714"/>
    <w:rsid w:val="003F13B0"/>
    <w:rsid w:val="003F5F4A"/>
    <w:rsid w:val="00403423"/>
    <w:rsid w:val="00404E77"/>
    <w:rsid w:val="00406D51"/>
    <w:rsid w:val="00407E81"/>
    <w:rsid w:val="00415375"/>
    <w:rsid w:val="00422310"/>
    <w:rsid w:val="00423C21"/>
    <w:rsid w:val="004262DD"/>
    <w:rsid w:val="0042646F"/>
    <w:rsid w:val="00435096"/>
    <w:rsid w:val="004411FB"/>
    <w:rsid w:val="00443212"/>
    <w:rsid w:val="00451CD6"/>
    <w:rsid w:val="00453A52"/>
    <w:rsid w:val="00454EFC"/>
    <w:rsid w:val="0046186C"/>
    <w:rsid w:val="004623B2"/>
    <w:rsid w:val="004625BA"/>
    <w:rsid w:val="00471B3A"/>
    <w:rsid w:val="00480A15"/>
    <w:rsid w:val="00492662"/>
    <w:rsid w:val="00493EC0"/>
    <w:rsid w:val="00495909"/>
    <w:rsid w:val="004B5251"/>
    <w:rsid w:val="004C731B"/>
    <w:rsid w:val="004C7B3E"/>
    <w:rsid w:val="004E599D"/>
    <w:rsid w:val="00503ADE"/>
    <w:rsid w:val="00512908"/>
    <w:rsid w:val="00513832"/>
    <w:rsid w:val="00517857"/>
    <w:rsid w:val="00526C37"/>
    <w:rsid w:val="00533047"/>
    <w:rsid w:val="005473BB"/>
    <w:rsid w:val="00552CFA"/>
    <w:rsid w:val="005677DD"/>
    <w:rsid w:val="00572AC0"/>
    <w:rsid w:val="00573805"/>
    <w:rsid w:val="00577B45"/>
    <w:rsid w:val="005906AE"/>
    <w:rsid w:val="005919AF"/>
    <w:rsid w:val="005A20E2"/>
    <w:rsid w:val="005A4829"/>
    <w:rsid w:val="005A63F0"/>
    <w:rsid w:val="005B6A1A"/>
    <w:rsid w:val="005B7800"/>
    <w:rsid w:val="005C3F86"/>
    <w:rsid w:val="005C5864"/>
    <w:rsid w:val="005D2146"/>
    <w:rsid w:val="005D4355"/>
    <w:rsid w:val="005E1431"/>
    <w:rsid w:val="005F6388"/>
    <w:rsid w:val="006074C8"/>
    <w:rsid w:val="006246E7"/>
    <w:rsid w:val="0063040F"/>
    <w:rsid w:val="00631051"/>
    <w:rsid w:val="006323ED"/>
    <w:rsid w:val="006329E1"/>
    <w:rsid w:val="00633E73"/>
    <w:rsid w:val="00645212"/>
    <w:rsid w:val="00655308"/>
    <w:rsid w:val="00664450"/>
    <w:rsid w:val="006715DF"/>
    <w:rsid w:val="006728FC"/>
    <w:rsid w:val="006742A6"/>
    <w:rsid w:val="006936EB"/>
    <w:rsid w:val="00696B4B"/>
    <w:rsid w:val="006979BC"/>
    <w:rsid w:val="006A1819"/>
    <w:rsid w:val="006B012B"/>
    <w:rsid w:val="006B1FC8"/>
    <w:rsid w:val="006B2383"/>
    <w:rsid w:val="006B2F96"/>
    <w:rsid w:val="006B3329"/>
    <w:rsid w:val="006C0DC6"/>
    <w:rsid w:val="006C42CF"/>
    <w:rsid w:val="006C6B55"/>
    <w:rsid w:val="006D0144"/>
    <w:rsid w:val="006D42AC"/>
    <w:rsid w:val="006D5192"/>
    <w:rsid w:val="006D6E5A"/>
    <w:rsid w:val="006E062D"/>
    <w:rsid w:val="006E3FC8"/>
    <w:rsid w:val="006F02D4"/>
    <w:rsid w:val="0070315B"/>
    <w:rsid w:val="00714140"/>
    <w:rsid w:val="007157EF"/>
    <w:rsid w:val="0073193C"/>
    <w:rsid w:val="0073670F"/>
    <w:rsid w:val="007374C9"/>
    <w:rsid w:val="00740FCE"/>
    <w:rsid w:val="00745D3C"/>
    <w:rsid w:val="00753E67"/>
    <w:rsid w:val="007964E7"/>
    <w:rsid w:val="00797D12"/>
    <w:rsid w:val="007B17C4"/>
    <w:rsid w:val="007B1F5A"/>
    <w:rsid w:val="007B3AB6"/>
    <w:rsid w:val="007B5AFF"/>
    <w:rsid w:val="007B5DC1"/>
    <w:rsid w:val="007C136F"/>
    <w:rsid w:val="007C341B"/>
    <w:rsid w:val="007C5AF4"/>
    <w:rsid w:val="007D5767"/>
    <w:rsid w:val="007E03C0"/>
    <w:rsid w:val="007F32AD"/>
    <w:rsid w:val="007F793B"/>
    <w:rsid w:val="00813EC8"/>
    <w:rsid w:val="00817F8C"/>
    <w:rsid w:val="00833833"/>
    <w:rsid w:val="0083428B"/>
    <w:rsid w:val="00836A43"/>
    <w:rsid w:val="0083770A"/>
    <w:rsid w:val="0084091A"/>
    <w:rsid w:val="008422E6"/>
    <w:rsid w:val="0084303E"/>
    <w:rsid w:val="008432E0"/>
    <w:rsid w:val="008452AA"/>
    <w:rsid w:val="008502B6"/>
    <w:rsid w:val="008746BD"/>
    <w:rsid w:val="00875FFD"/>
    <w:rsid w:val="00876F99"/>
    <w:rsid w:val="00880DC4"/>
    <w:rsid w:val="008820B3"/>
    <w:rsid w:val="00886169"/>
    <w:rsid w:val="0089238F"/>
    <w:rsid w:val="00895AC4"/>
    <w:rsid w:val="008965F6"/>
    <w:rsid w:val="00896FC1"/>
    <w:rsid w:val="008A2B5E"/>
    <w:rsid w:val="008B1AEF"/>
    <w:rsid w:val="008D0FFE"/>
    <w:rsid w:val="008D1CC3"/>
    <w:rsid w:val="008D3386"/>
    <w:rsid w:val="008D7E9F"/>
    <w:rsid w:val="008F322B"/>
    <w:rsid w:val="008F704C"/>
    <w:rsid w:val="0090206C"/>
    <w:rsid w:val="00902998"/>
    <w:rsid w:val="00904FFF"/>
    <w:rsid w:val="00912C1B"/>
    <w:rsid w:val="00914D4B"/>
    <w:rsid w:val="0092125E"/>
    <w:rsid w:val="00924319"/>
    <w:rsid w:val="00930709"/>
    <w:rsid w:val="009328CF"/>
    <w:rsid w:val="009349F4"/>
    <w:rsid w:val="00935874"/>
    <w:rsid w:val="009461DF"/>
    <w:rsid w:val="00950F6B"/>
    <w:rsid w:val="00952A7A"/>
    <w:rsid w:val="00955AAD"/>
    <w:rsid w:val="00974BF8"/>
    <w:rsid w:val="00974DD3"/>
    <w:rsid w:val="0099534E"/>
    <w:rsid w:val="009A3B33"/>
    <w:rsid w:val="009A45A0"/>
    <w:rsid w:val="009B35B5"/>
    <w:rsid w:val="009B3EA3"/>
    <w:rsid w:val="009B4773"/>
    <w:rsid w:val="009B483D"/>
    <w:rsid w:val="009B64F8"/>
    <w:rsid w:val="009C2DB0"/>
    <w:rsid w:val="009D2556"/>
    <w:rsid w:val="00A23F43"/>
    <w:rsid w:val="00A31209"/>
    <w:rsid w:val="00A41799"/>
    <w:rsid w:val="00A41EA0"/>
    <w:rsid w:val="00A55D55"/>
    <w:rsid w:val="00A62963"/>
    <w:rsid w:val="00A630FD"/>
    <w:rsid w:val="00A6345D"/>
    <w:rsid w:val="00A66055"/>
    <w:rsid w:val="00A736DF"/>
    <w:rsid w:val="00A74908"/>
    <w:rsid w:val="00A7688E"/>
    <w:rsid w:val="00A80852"/>
    <w:rsid w:val="00A91213"/>
    <w:rsid w:val="00A960DC"/>
    <w:rsid w:val="00AA29B1"/>
    <w:rsid w:val="00AA66D7"/>
    <w:rsid w:val="00AC100C"/>
    <w:rsid w:val="00AC3653"/>
    <w:rsid w:val="00AE0241"/>
    <w:rsid w:val="00AE4693"/>
    <w:rsid w:val="00AE5008"/>
    <w:rsid w:val="00AF2481"/>
    <w:rsid w:val="00AF3974"/>
    <w:rsid w:val="00AF41A4"/>
    <w:rsid w:val="00B25125"/>
    <w:rsid w:val="00B26302"/>
    <w:rsid w:val="00B27212"/>
    <w:rsid w:val="00B37B3B"/>
    <w:rsid w:val="00B44C47"/>
    <w:rsid w:val="00B50F5A"/>
    <w:rsid w:val="00B55A84"/>
    <w:rsid w:val="00B57756"/>
    <w:rsid w:val="00B57F4F"/>
    <w:rsid w:val="00B7636D"/>
    <w:rsid w:val="00B80CF1"/>
    <w:rsid w:val="00B87570"/>
    <w:rsid w:val="00B92534"/>
    <w:rsid w:val="00BA2A38"/>
    <w:rsid w:val="00BA31C4"/>
    <w:rsid w:val="00BA327D"/>
    <w:rsid w:val="00BA658E"/>
    <w:rsid w:val="00BB00AC"/>
    <w:rsid w:val="00BB02E6"/>
    <w:rsid w:val="00BB6F62"/>
    <w:rsid w:val="00BC3B81"/>
    <w:rsid w:val="00BD0C60"/>
    <w:rsid w:val="00C122A7"/>
    <w:rsid w:val="00C1769A"/>
    <w:rsid w:val="00C17BCF"/>
    <w:rsid w:val="00C24894"/>
    <w:rsid w:val="00C3246A"/>
    <w:rsid w:val="00C44F56"/>
    <w:rsid w:val="00C65564"/>
    <w:rsid w:val="00C74917"/>
    <w:rsid w:val="00C80B04"/>
    <w:rsid w:val="00C86A99"/>
    <w:rsid w:val="00C971D2"/>
    <w:rsid w:val="00CA61D8"/>
    <w:rsid w:val="00CA6B98"/>
    <w:rsid w:val="00CB0B80"/>
    <w:rsid w:val="00CB4EF8"/>
    <w:rsid w:val="00CC2DA1"/>
    <w:rsid w:val="00CC6EBA"/>
    <w:rsid w:val="00CD1D98"/>
    <w:rsid w:val="00CF1267"/>
    <w:rsid w:val="00CF3D8C"/>
    <w:rsid w:val="00CF7C42"/>
    <w:rsid w:val="00D01BF2"/>
    <w:rsid w:val="00D13200"/>
    <w:rsid w:val="00D26769"/>
    <w:rsid w:val="00D27AF8"/>
    <w:rsid w:val="00D36381"/>
    <w:rsid w:val="00D4054A"/>
    <w:rsid w:val="00D46157"/>
    <w:rsid w:val="00D47FF2"/>
    <w:rsid w:val="00D6543F"/>
    <w:rsid w:val="00D72034"/>
    <w:rsid w:val="00D74E0C"/>
    <w:rsid w:val="00D83966"/>
    <w:rsid w:val="00D848B4"/>
    <w:rsid w:val="00D94688"/>
    <w:rsid w:val="00D96CD3"/>
    <w:rsid w:val="00DB4C65"/>
    <w:rsid w:val="00DB5A2E"/>
    <w:rsid w:val="00DC0528"/>
    <w:rsid w:val="00DC1104"/>
    <w:rsid w:val="00DC2470"/>
    <w:rsid w:val="00DC2FB2"/>
    <w:rsid w:val="00DC3723"/>
    <w:rsid w:val="00DC7466"/>
    <w:rsid w:val="00DC7E1C"/>
    <w:rsid w:val="00DE16D8"/>
    <w:rsid w:val="00DE4AC5"/>
    <w:rsid w:val="00DE65A2"/>
    <w:rsid w:val="00DF2DCC"/>
    <w:rsid w:val="00E01D0E"/>
    <w:rsid w:val="00E10845"/>
    <w:rsid w:val="00E16215"/>
    <w:rsid w:val="00E31650"/>
    <w:rsid w:val="00E34A4B"/>
    <w:rsid w:val="00E35169"/>
    <w:rsid w:val="00E53724"/>
    <w:rsid w:val="00E552C8"/>
    <w:rsid w:val="00E55F13"/>
    <w:rsid w:val="00E56790"/>
    <w:rsid w:val="00E6125F"/>
    <w:rsid w:val="00E75006"/>
    <w:rsid w:val="00E84350"/>
    <w:rsid w:val="00E85844"/>
    <w:rsid w:val="00E85863"/>
    <w:rsid w:val="00E862EA"/>
    <w:rsid w:val="00E91AE4"/>
    <w:rsid w:val="00EA0789"/>
    <w:rsid w:val="00EA431D"/>
    <w:rsid w:val="00EC4BCD"/>
    <w:rsid w:val="00EC5F13"/>
    <w:rsid w:val="00ED697A"/>
    <w:rsid w:val="00EF07CD"/>
    <w:rsid w:val="00EF0F16"/>
    <w:rsid w:val="00EF3536"/>
    <w:rsid w:val="00EF6641"/>
    <w:rsid w:val="00EF7C73"/>
    <w:rsid w:val="00F15927"/>
    <w:rsid w:val="00F33F5E"/>
    <w:rsid w:val="00F36571"/>
    <w:rsid w:val="00F4272B"/>
    <w:rsid w:val="00F46AE3"/>
    <w:rsid w:val="00F60840"/>
    <w:rsid w:val="00F701C0"/>
    <w:rsid w:val="00F75B86"/>
    <w:rsid w:val="00F77933"/>
    <w:rsid w:val="00F8117F"/>
    <w:rsid w:val="00F8411A"/>
    <w:rsid w:val="00F91EB4"/>
    <w:rsid w:val="00FA0092"/>
    <w:rsid w:val="00FA5FB5"/>
    <w:rsid w:val="00FC0241"/>
    <w:rsid w:val="00FC1405"/>
    <w:rsid w:val="00FE4D34"/>
    <w:rsid w:val="00FF0913"/>
    <w:rsid w:val="00FF1A6A"/>
    <w:rsid w:val="00FF7EFE"/>
    <w:rsid w:val="6B653F7E"/>
    <w:rsid w:val="71619DB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53F7E"/>
  <w15:chartTrackingRefBased/>
  <w15:docId w15:val="{D35CBB10-C87B-48B5-8756-D23D6668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243DEC"/>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C1769A"/>
    <w:pPr>
      <w:keepNext/>
      <w:keepLines/>
      <w:outlineLvl w:val="0"/>
    </w:pPr>
    <w:rPr>
      <w:rFonts w:ascii="Franklin Gothic Demi" w:eastAsiaTheme="majorEastAsia" w:hAnsi="Franklin Gothic Demi" w:cstheme="majorBidi"/>
      <w:b/>
      <w:caps/>
      <w:color w:val="003366"/>
      <w:sz w:val="44"/>
      <w:szCs w:val="32"/>
    </w:rPr>
  </w:style>
  <w:style w:type="paragraph" w:styleId="Heading2">
    <w:name w:val="heading 2"/>
    <w:basedOn w:val="Normal"/>
    <w:next w:val="Normal"/>
    <w:link w:val="Heading2Char"/>
    <w:uiPriority w:val="9"/>
    <w:qFormat/>
    <w:rsid w:val="00C1769A"/>
    <w:pPr>
      <w:spacing w:line="240" w:lineRule="auto"/>
      <w:outlineLvl w:val="1"/>
    </w:pPr>
    <w:rPr>
      <w:rFonts w:ascii="Calibri" w:hAnsi="Calibri"/>
      <w:b/>
      <w:color w:val="99CCFF"/>
      <w:sz w:val="36"/>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423C21"/>
    <w:pPr>
      <w:pBdr>
        <w:top w:val="single" w:sz="8" w:space="1" w:color="64B2C1"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423C21"/>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C80B04"/>
    <w:pPr>
      <w:spacing w:after="0"/>
      <w:contextualSpacing/>
      <w:jc w:val="center"/>
    </w:pPr>
    <w:rPr>
      <w:rFonts w:asciiTheme="majorHAnsi" w:eastAsiaTheme="majorEastAsia" w:hAnsiTheme="majorHAnsi" w:cstheme="majorBidi"/>
      <w:b/>
      <w:color w:val="auto"/>
      <w:spacing w:val="-10"/>
      <w:kern w:val="28"/>
      <w:sz w:val="96"/>
      <w:szCs w:val="56"/>
    </w:rPr>
  </w:style>
  <w:style w:type="character" w:customStyle="1" w:styleId="TitleChar">
    <w:name w:val="Title Char"/>
    <w:basedOn w:val="DefaultParagraphFont"/>
    <w:link w:val="Title"/>
    <w:uiPriority w:val="10"/>
    <w:rsid w:val="00C80B04"/>
    <w:rPr>
      <w:rFonts w:asciiTheme="majorHAnsi" w:eastAsiaTheme="majorEastAsia" w:hAnsiTheme="majorHAnsi" w:cstheme="majorBidi"/>
      <w:b/>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107082" w:themeColor="accent2"/>
      <w:spacing w:val="15"/>
      <w:sz w:val="48"/>
    </w:rPr>
  </w:style>
  <w:style w:type="character" w:customStyle="1" w:styleId="Heading1Char">
    <w:name w:val="Heading 1 Char"/>
    <w:basedOn w:val="DefaultParagraphFont"/>
    <w:link w:val="Heading1"/>
    <w:uiPriority w:val="9"/>
    <w:rsid w:val="00C1769A"/>
    <w:rPr>
      <w:rFonts w:ascii="Franklin Gothic Demi" w:eastAsiaTheme="majorEastAsia" w:hAnsi="Franklin Gothic Demi" w:cstheme="majorBidi"/>
      <w:b/>
      <w:caps/>
      <w:color w:val="003366"/>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F33F5E"/>
    <w:rPr>
      <w:rFonts w:cstheme="minorHAnsi"/>
      <w:i/>
      <w:color w:val="331D01"/>
    </w:rPr>
  </w:style>
  <w:style w:type="character" w:styleId="IntenseEmphasis">
    <w:name w:val="Intense Emphasis"/>
    <w:uiPriority w:val="21"/>
    <w:qFormat/>
    <w:rsid w:val="00AE0241"/>
    <w:rPr>
      <w:color w:val="595959" w:themeColor="text1" w:themeTint="A6"/>
      <w:sz w:val="20"/>
    </w:rPr>
  </w:style>
  <w:style w:type="table" w:styleId="TableGrid">
    <w:name w:val="Table Grid"/>
    <w:basedOn w:val="TableNormal"/>
    <w:uiPriority w:val="5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C1769A"/>
    <w:rPr>
      <w:rFonts w:ascii="Calibri" w:hAnsi="Calibri"/>
      <w:b/>
      <w:color w:val="99CCFF"/>
      <w:sz w:val="36"/>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5C3F86"/>
    <w:pPr>
      <w:spacing w:after="0"/>
    </w:pPr>
    <w:rPr>
      <w:rFonts w:ascii="Franklin Gothic Demi" w:hAnsi="Franklin Gothic Demi"/>
      <w:b/>
      <w:color w:val="003366"/>
      <w:sz w:val="48"/>
    </w:rPr>
  </w:style>
  <w:style w:type="paragraph" w:styleId="TOC1">
    <w:name w:val="toc 1"/>
    <w:basedOn w:val="Normal"/>
    <w:next w:val="Normal"/>
    <w:autoRedefine/>
    <w:uiPriority w:val="39"/>
    <w:rsid w:val="006D6E5A"/>
    <w:pPr>
      <w:tabs>
        <w:tab w:val="right" w:leader="dot" w:pos="10790"/>
      </w:tabs>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7"/>
      </w:numPr>
      <w:spacing w:before="0" w:after="200" w:line="276" w:lineRule="auto"/>
    </w:pPr>
  </w:style>
  <w:style w:type="paragraph" w:styleId="ListNumber">
    <w:name w:val="List Number"/>
    <w:basedOn w:val="Normal"/>
    <w:uiPriority w:val="99"/>
    <w:rsid w:val="0003123C"/>
    <w:pPr>
      <w:numPr>
        <w:numId w:val="5"/>
      </w:numPr>
      <w:spacing w:before="0" w:after="200" w:line="276" w:lineRule="auto"/>
    </w:pPr>
  </w:style>
  <w:style w:type="character" w:styleId="Strong">
    <w:name w:val="Strong"/>
    <w:basedOn w:val="DefaultParagraphFont"/>
    <w:uiPriority w:val="22"/>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6"/>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1"/>
      </w:numPr>
      <w:spacing w:before="0" w:after="0" w:line="216" w:lineRule="auto"/>
      <w:ind w:left="284" w:hanging="284"/>
    </w:pPr>
    <w:rPr>
      <w:sz w:val="20"/>
    </w:rPr>
  </w:style>
  <w:style w:type="paragraph" w:customStyle="1" w:styleId="Graphbullet2">
    <w:name w:val="Graph bullet 2"/>
    <w:basedOn w:val="Normal"/>
    <w:qFormat/>
    <w:rsid w:val="008965F6"/>
    <w:pPr>
      <w:numPr>
        <w:numId w:val="3"/>
      </w:numPr>
      <w:spacing w:before="0" w:after="0" w:line="216" w:lineRule="auto"/>
      <w:ind w:left="284" w:hanging="284"/>
    </w:pPr>
    <w:rPr>
      <w:sz w:val="20"/>
    </w:rPr>
  </w:style>
  <w:style w:type="paragraph" w:customStyle="1" w:styleId="Graphbullet3">
    <w:name w:val="Graph bullet 3"/>
    <w:basedOn w:val="Normal"/>
    <w:qFormat/>
    <w:rsid w:val="008965F6"/>
    <w:pPr>
      <w:numPr>
        <w:numId w:val="2"/>
      </w:numPr>
      <w:spacing w:before="0" w:after="0" w:line="216" w:lineRule="auto"/>
      <w:ind w:left="284" w:hanging="284"/>
    </w:pPr>
    <w:rPr>
      <w:sz w:val="20"/>
    </w:rPr>
  </w:style>
  <w:style w:type="paragraph" w:customStyle="1" w:styleId="Graphbullet4">
    <w:name w:val="Graph bullet 4"/>
    <w:basedOn w:val="Normal"/>
    <w:qFormat/>
    <w:rsid w:val="008965F6"/>
    <w:pPr>
      <w:numPr>
        <w:numId w:val="4"/>
      </w:numPr>
      <w:spacing w:before="0" w:after="0" w:line="240" w:lineRule="auto"/>
      <w:ind w:left="284" w:hanging="284"/>
    </w:pPr>
    <w:rPr>
      <w:sz w:val="20"/>
    </w:rPr>
  </w:style>
  <w:style w:type="paragraph" w:customStyle="1" w:styleId="TableTextLarge">
    <w:name w:val="Table Text Large"/>
    <w:basedOn w:val="Normal"/>
    <w:qFormat/>
    <w:rsid w:val="00F77933"/>
    <w:pPr>
      <w:spacing w:before="0" w:after="0" w:line="240" w:lineRule="auto"/>
    </w:pPr>
    <w:rPr>
      <w:color w:val="2F2F2F"/>
      <w:sz w:val="18"/>
    </w:rPr>
  </w:style>
  <w:style w:type="paragraph" w:customStyle="1" w:styleId="TableHeadings">
    <w:name w:val="Table Headings"/>
    <w:basedOn w:val="Normal"/>
    <w:qFormat/>
    <w:rsid w:val="00974DD3"/>
    <w:pPr>
      <w:spacing w:before="0" w:after="0" w:line="216" w:lineRule="auto"/>
      <w:ind w:left="85"/>
    </w:pPr>
    <w:rPr>
      <w:b/>
      <w:color w:val="FFFFFF" w:themeColor="background1"/>
      <w:sz w:val="18"/>
      <w:szCs w:val="18"/>
    </w:rPr>
  </w:style>
  <w:style w:type="character" w:styleId="UnresolvedMention">
    <w:name w:val="Unresolved Mention"/>
    <w:basedOn w:val="DefaultParagraphFont"/>
    <w:uiPriority w:val="99"/>
    <w:semiHidden/>
    <w:unhideWhenUsed/>
    <w:rsid w:val="00C80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76289">
      <w:bodyDiv w:val="1"/>
      <w:marLeft w:val="0"/>
      <w:marRight w:val="0"/>
      <w:marTop w:val="0"/>
      <w:marBottom w:val="0"/>
      <w:divBdr>
        <w:top w:val="none" w:sz="0" w:space="0" w:color="auto"/>
        <w:left w:val="none" w:sz="0" w:space="0" w:color="auto"/>
        <w:bottom w:val="none" w:sz="0" w:space="0" w:color="auto"/>
        <w:right w:val="none" w:sz="0" w:space="0" w:color="auto"/>
      </w:divBdr>
    </w:div>
    <w:div w:id="888879007">
      <w:bodyDiv w:val="1"/>
      <w:marLeft w:val="0"/>
      <w:marRight w:val="0"/>
      <w:marTop w:val="0"/>
      <w:marBottom w:val="0"/>
      <w:divBdr>
        <w:top w:val="none" w:sz="0" w:space="0" w:color="auto"/>
        <w:left w:val="none" w:sz="0" w:space="0" w:color="auto"/>
        <w:bottom w:val="none" w:sz="0" w:space="0" w:color="auto"/>
        <w:right w:val="none" w:sz="0" w:space="0" w:color="auto"/>
      </w:divBdr>
    </w:div>
    <w:div w:id="917517187">
      <w:bodyDiv w:val="1"/>
      <w:marLeft w:val="0"/>
      <w:marRight w:val="0"/>
      <w:marTop w:val="0"/>
      <w:marBottom w:val="0"/>
      <w:divBdr>
        <w:top w:val="none" w:sz="0" w:space="0" w:color="auto"/>
        <w:left w:val="none" w:sz="0" w:space="0" w:color="auto"/>
        <w:bottom w:val="none" w:sz="0" w:space="0" w:color="auto"/>
        <w:right w:val="none" w:sz="0" w:space="0" w:color="auto"/>
      </w:divBdr>
    </w:div>
    <w:div w:id="157470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lfare@bsuk.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lfare@bsuk.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8A45F-57AE-491B-804F-4A83B5E88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16D586-734C-4A53-B18A-7B8045FF1923}">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DB2AE02-8819-41EF-A303-737BE65BE61D}">
  <ds:schemaRefs>
    <ds:schemaRef ds:uri="http://schemas.openxmlformats.org/officeDocument/2006/bibliography"/>
  </ds:schemaRefs>
</ds:datastoreItem>
</file>

<file path=customXml/itemProps4.xml><?xml version="1.0" encoding="utf-8"?>
<ds:datastoreItem xmlns:ds="http://schemas.openxmlformats.org/officeDocument/2006/customXml" ds:itemID="{ACE8F9A4-41EF-4DAC-B32E-568B214421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Caress</dc:creator>
  <cp:keywords/>
  <dc:description/>
  <cp:lastModifiedBy>Rachel Clarke</cp:lastModifiedBy>
  <cp:revision>54</cp:revision>
  <dcterms:created xsi:type="dcterms:W3CDTF">2025-03-12T16:16:00Z</dcterms:created>
  <dcterms:modified xsi:type="dcterms:W3CDTF">2026-07-29T10:25:00Z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