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4A0" w:firstRow="1" w:lastRow="0" w:firstColumn="1" w:lastColumn="0" w:noHBand="0" w:noVBand="1"/>
      </w:tblPr>
      <w:tblGrid>
        <w:gridCol w:w="2212"/>
        <w:gridCol w:w="4769"/>
        <w:gridCol w:w="2045"/>
      </w:tblGrid>
      <w:tr w:rsidR="00C80B04" w:rsidRPr="00A736DF" w14:paraId="785464A9" w14:textId="77777777" w:rsidTr="008C6E35">
        <w:tc>
          <w:tcPr>
            <w:tcW w:w="9026" w:type="dxa"/>
            <w:gridSpan w:val="3"/>
          </w:tcPr>
          <w:p w14:paraId="7CBDE45C" w14:textId="7AAEBB05" w:rsidR="00C80B04" w:rsidRPr="00A736DF" w:rsidRDefault="00C1769A" w:rsidP="00C80B04">
            <w:pPr>
              <w:pStyle w:val="Title"/>
            </w:pPr>
            <w:r>
              <w:rPr>
                <w:rFonts w:ascii="Calibri" w:hAnsi="Calibri" w:cs="Calibri"/>
                <w:noProof/>
              </w:rPr>
              <w:drawing>
                <wp:inline distT="0" distB="0" distL="0" distR="0" wp14:anchorId="1C49A8E1" wp14:editId="50E06F2B">
                  <wp:extent cx="3832860" cy="1426427"/>
                  <wp:effectExtent l="0" t="0" r="0" b="254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2742" cy="1430105"/>
                          </a:xfrm>
                          <a:prstGeom prst="rect">
                            <a:avLst/>
                          </a:prstGeom>
                        </pic:spPr>
                      </pic:pic>
                    </a:graphicData>
                  </a:graphic>
                </wp:inline>
              </w:drawing>
            </w:r>
          </w:p>
          <w:p w14:paraId="6C89AA3A" w14:textId="32593658" w:rsidR="00C122A7" w:rsidRPr="00C1769A" w:rsidRDefault="00C1769A" w:rsidP="00C122A7">
            <w:pPr>
              <w:pStyle w:val="Title"/>
              <w:rPr>
                <w:rFonts w:ascii="Franklin Gothic Demi" w:hAnsi="Franklin Gothic Demi"/>
              </w:rPr>
            </w:pPr>
            <w:r w:rsidRPr="00A736DF">
              <w:rPr>
                <w:noProof/>
                <w:lang w:bidi="en-GB"/>
              </w:rPr>
              <w:drawing>
                <wp:inline distT="0" distB="0" distL="0" distR="0" wp14:anchorId="2386A137" wp14:editId="7EE38D40">
                  <wp:extent cx="6711315" cy="4474210"/>
                  <wp:effectExtent l="0" t="0" r="0" b="254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cstate="print">
                            <a:duotone>
                              <a:prstClr val="black"/>
                              <a:srgbClr val="003366">
                                <a:tint val="45000"/>
                                <a:satMod val="400000"/>
                              </a:srgbClr>
                            </a:duotone>
                            <a:extLst>
                              <a:ext uri="{28A0092B-C50C-407E-A947-70E740481C1C}">
                                <a14:useLocalDpi xmlns:a14="http://schemas.microsoft.com/office/drawing/2010/main" val="0"/>
                              </a:ext>
                            </a:extLst>
                          </a:blip>
                          <a:stretch>
                            <a:fillRect/>
                          </a:stretch>
                        </pic:blipFill>
                        <pic:spPr bwMode="auto">
                          <a:xfrm>
                            <a:off x="0" y="0"/>
                            <a:ext cx="6711315" cy="4474210"/>
                          </a:xfrm>
                          <a:prstGeom prst="rect">
                            <a:avLst/>
                          </a:prstGeom>
                          <a:ln>
                            <a:noFill/>
                          </a:ln>
                          <a:extLst>
                            <a:ext uri="{53640926-AAD7-44D8-BBD7-CCE9431645EC}">
                              <a14:shadowObscured xmlns:a14="http://schemas.microsoft.com/office/drawing/2010/main"/>
                            </a:ext>
                          </a:extLst>
                        </pic:spPr>
                      </pic:pic>
                    </a:graphicData>
                  </a:graphic>
                </wp:inline>
              </w:drawing>
            </w:r>
          </w:p>
        </w:tc>
      </w:tr>
      <w:tr w:rsidR="00503ADE" w:rsidRPr="00A736DF" w14:paraId="4E6618B7" w14:textId="77777777" w:rsidTr="008C6E35">
        <w:tc>
          <w:tcPr>
            <w:tcW w:w="2142" w:type="dxa"/>
          </w:tcPr>
          <w:p w14:paraId="58A69DB5" w14:textId="77777777" w:rsidR="00C80B04" w:rsidRPr="00A736DF" w:rsidRDefault="00C80B04" w:rsidP="00C80B04">
            <w:pPr>
              <w:tabs>
                <w:tab w:val="left" w:pos="1032"/>
              </w:tabs>
              <w:spacing w:before="0" w:after="0"/>
              <w:jc w:val="center"/>
              <w:rPr>
                <w:sz w:val="10"/>
              </w:rPr>
            </w:pPr>
          </w:p>
        </w:tc>
        <w:tc>
          <w:tcPr>
            <w:tcW w:w="4923" w:type="dxa"/>
          </w:tcPr>
          <w:p w14:paraId="0AFCFB67" w14:textId="77777777" w:rsidR="00C80B04" w:rsidRPr="00A736DF" w:rsidRDefault="00C80B04" w:rsidP="00C80B04">
            <w:pPr>
              <w:tabs>
                <w:tab w:val="left" w:pos="1032"/>
              </w:tabs>
              <w:spacing w:before="0" w:after="0"/>
              <w:jc w:val="center"/>
              <w:rPr>
                <w:sz w:val="10"/>
              </w:rPr>
            </w:pPr>
          </w:p>
        </w:tc>
        <w:tc>
          <w:tcPr>
            <w:tcW w:w="1961" w:type="dxa"/>
          </w:tcPr>
          <w:p w14:paraId="26455F4F" w14:textId="77777777" w:rsidR="00C80B04" w:rsidRPr="00A736DF" w:rsidRDefault="00C80B04" w:rsidP="00C80B04">
            <w:pPr>
              <w:tabs>
                <w:tab w:val="left" w:pos="1032"/>
              </w:tabs>
              <w:spacing w:before="0" w:after="0"/>
              <w:jc w:val="center"/>
              <w:rPr>
                <w:sz w:val="10"/>
              </w:rPr>
            </w:pPr>
          </w:p>
        </w:tc>
      </w:tr>
      <w:tr w:rsidR="00C80B04" w:rsidRPr="00A736DF" w14:paraId="479DD15E" w14:textId="77777777" w:rsidTr="008C6E35">
        <w:tc>
          <w:tcPr>
            <w:tcW w:w="9026" w:type="dxa"/>
            <w:gridSpan w:val="3"/>
          </w:tcPr>
          <w:p w14:paraId="5FAA2DF0" w14:textId="5972D373" w:rsidR="00C80B04" w:rsidRPr="001C10CB" w:rsidRDefault="00935874" w:rsidP="00C122A7">
            <w:pPr>
              <w:pStyle w:val="Title"/>
              <w:rPr>
                <w:rFonts w:ascii="Franklin Gothic Demi" w:hAnsi="Franklin Gothic Demi" w:cs="Calibri"/>
                <w:color w:val="002060"/>
                <w:sz w:val="72"/>
                <w:szCs w:val="72"/>
              </w:rPr>
            </w:pPr>
            <w:r w:rsidRPr="001C10CB">
              <w:rPr>
                <w:rFonts w:ascii="Franklin Gothic Demi" w:hAnsi="Franklin Gothic Demi" w:cs="Calibri"/>
                <w:color w:val="002060"/>
                <w:sz w:val="72"/>
                <w:szCs w:val="72"/>
              </w:rPr>
              <w:t xml:space="preserve">Safeguarding </w:t>
            </w:r>
            <w:r w:rsidR="0011281A">
              <w:rPr>
                <w:rFonts w:ascii="Franklin Gothic Demi" w:hAnsi="Franklin Gothic Demi" w:cs="Calibri"/>
                <w:color w:val="002060"/>
                <w:sz w:val="72"/>
                <w:szCs w:val="72"/>
              </w:rPr>
              <w:t>Adults Policy and Procedures</w:t>
            </w:r>
          </w:p>
          <w:p w14:paraId="3DCEF51B" w14:textId="63200D46" w:rsidR="00085592" w:rsidRPr="00085592" w:rsidRDefault="00085592" w:rsidP="00085592"/>
        </w:tc>
      </w:tr>
      <w:tr w:rsidR="005C3F86" w:rsidRPr="00A736DF" w14:paraId="23F7AB34" w14:textId="77777777" w:rsidTr="008C6E35">
        <w:tc>
          <w:tcPr>
            <w:tcW w:w="9026" w:type="dxa"/>
            <w:gridSpan w:val="3"/>
          </w:tcPr>
          <w:p w14:paraId="01869B12" w14:textId="0A20111A" w:rsidR="006B012B" w:rsidRPr="006B012B" w:rsidRDefault="006B012B" w:rsidP="00085592">
            <w:pPr>
              <w:pStyle w:val="Heading2"/>
            </w:pPr>
          </w:p>
        </w:tc>
      </w:tr>
    </w:tbl>
    <w:p w14:paraId="263F0D4E" w14:textId="599E3646" w:rsidR="008C6E35" w:rsidRPr="008C6E35" w:rsidRDefault="008C6E35" w:rsidP="00F44D59">
      <w:pPr>
        <w:keepNext/>
        <w:keepLines/>
        <w:spacing w:before="40" w:after="0" w:line="276" w:lineRule="auto"/>
        <w:outlineLvl w:val="1"/>
        <w:rPr>
          <w:rFonts w:ascii="Franklin Gothic Book" w:eastAsia="Times New Roman" w:hAnsi="Franklin Gothic Book" w:cs="Times New Roman"/>
          <w:bCs/>
          <w:color w:val="A0061D"/>
          <w:sz w:val="40"/>
          <w:szCs w:val="40"/>
        </w:rPr>
      </w:pPr>
      <w:r w:rsidRPr="008C6E35">
        <w:rPr>
          <w:rFonts w:ascii="Franklin Gothic Book" w:eastAsia="Times New Roman" w:hAnsi="Franklin Gothic Book" w:cs="Times New Roman"/>
          <w:bCs/>
          <w:color w:val="A0061D"/>
          <w:sz w:val="40"/>
          <w:szCs w:val="40"/>
        </w:rPr>
        <w:lastRenderedPageBreak/>
        <w:t>BaseballSoftball</w:t>
      </w:r>
      <w:r w:rsidRPr="00D41618">
        <w:rPr>
          <w:rFonts w:ascii="Franklin Gothic Book" w:eastAsia="Times New Roman" w:hAnsi="Franklin Gothic Book" w:cs="Times New Roman"/>
          <w:bCs/>
          <w:i/>
          <w:iCs/>
          <w:color w:val="A0061D"/>
          <w:sz w:val="40"/>
          <w:szCs w:val="40"/>
        </w:rPr>
        <w:t>UK</w:t>
      </w:r>
      <w:r w:rsidRPr="008C6E35">
        <w:rPr>
          <w:rFonts w:ascii="Franklin Gothic Book" w:eastAsia="Times New Roman" w:hAnsi="Franklin Gothic Book" w:cs="Times New Roman"/>
          <w:bCs/>
          <w:color w:val="A0061D"/>
          <w:sz w:val="40"/>
          <w:szCs w:val="40"/>
        </w:rPr>
        <w:t xml:space="preserve"> Safeguarding Adults Policy and Procedures</w:t>
      </w:r>
    </w:p>
    <w:p w14:paraId="5BEE2B0C" w14:textId="77777777" w:rsidR="008C6E35" w:rsidRPr="008C6E35" w:rsidRDefault="008C6E35" w:rsidP="008C6E35">
      <w:pPr>
        <w:spacing w:before="0" w:after="0" w:line="240" w:lineRule="auto"/>
        <w:jc w:val="both"/>
        <w:rPr>
          <w:rFonts w:ascii="Calibri" w:eastAsia="Times New Roman" w:hAnsi="Calibri" w:cs="Calibri"/>
          <w:b/>
          <w:color w:val="auto"/>
          <w:szCs w:val="24"/>
        </w:rPr>
      </w:pPr>
    </w:p>
    <w:p w14:paraId="5AF650A9" w14:textId="77777777" w:rsidR="008C6E35" w:rsidRPr="008C6E35" w:rsidRDefault="008C6E35" w:rsidP="008C6E35">
      <w:pPr>
        <w:spacing w:before="0" w:after="0" w:line="240" w:lineRule="auto"/>
        <w:rPr>
          <w:rFonts w:ascii="Franklin Gothic Book" w:eastAsia="Calibri" w:hAnsi="Franklin Gothic Book" w:cs="Arial"/>
          <w:b/>
          <w:color w:val="auto"/>
          <w:sz w:val="28"/>
          <w:szCs w:val="28"/>
        </w:rPr>
      </w:pPr>
      <w:bookmarkStart w:id="0" w:name="_Hlk526872647"/>
      <w:r w:rsidRPr="008C6E35">
        <w:rPr>
          <w:rFonts w:ascii="Franklin Gothic Book" w:eastAsia="Calibri" w:hAnsi="Franklin Gothic Book" w:cs="Arial"/>
          <w:b/>
          <w:color w:val="auto"/>
          <w:sz w:val="28"/>
          <w:szCs w:val="28"/>
        </w:rPr>
        <w:t>Contents</w:t>
      </w:r>
    </w:p>
    <w:p w14:paraId="3681536A" w14:textId="77777777" w:rsidR="008C6E35" w:rsidRPr="008C6E35" w:rsidRDefault="008C6E35" w:rsidP="008C6E35">
      <w:pPr>
        <w:spacing w:before="0" w:after="0" w:line="240" w:lineRule="auto"/>
        <w:rPr>
          <w:rFonts w:ascii="Calibri" w:eastAsia="Calibri" w:hAnsi="Calibri" w:cs="Arial"/>
          <w:b/>
          <w:color w:val="auto"/>
          <w:szCs w:val="24"/>
        </w:rPr>
      </w:pPr>
    </w:p>
    <w:p w14:paraId="1A69D231" w14:textId="77777777" w:rsidR="008C6E35" w:rsidRPr="008C6E35" w:rsidRDefault="008C6E35" w:rsidP="008C6E35">
      <w:pPr>
        <w:spacing w:before="0" w:after="0" w:line="240" w:lineRule="auto"/>
        <w:rPr>
          <w:rFonts w:ascii="Calibri" w:eastAsia="Calibri" w:hAnsi="Calibri" w:cs="Arial"/>
          <w:color w:val="auto"/>
          <w:szCs w:val="24"/>
        </w:rPr>
      </w:pPr>
      <w:r w:rsidRPr="008C6E35">
        <w:rPr>
          <w:rFonts w:ascii="Calibri" w:eastAsia="Calibri" w:hAnsi="Calibri" w:cs="Arial"/>
          <w:color w:val="auto"/>
          <w:szCs w:val="24"/>
        </w:rPr>
        <w:t>Introduction</w:t>
      </w:r>
    </w:p>
    <w:p w14:paraId="68B15C9E" w14:textId="77777777" w:rsidR="008C6E35" w:rsidRPr="008C6E35" w:rsidRDefault="008C6E35" w:rsidP="008C6E35">
      <w:pPr>
        <w:spacing w:before="0" w:after="0" w:line="240" w:lineRule="auto"/>
        <w:rPr>
          <w:rFonts w:ascii="Calibri" w:eastAsia="Calibri" w:hAnsi="Calibri" w:cs="Arial"/>
          <w:color w:val="auto"/>
          <w:szCs w:val="24"/>
        </w:rPr>
      </w:pPr>
    </w:p>
    <w:p w14:paraId="773B09CA" w14:textId="77777777" w:rsidR="008C6E35" w:rsidRPr="008C6E35" w:rsidRDefault="008C6E35" w:rsidP="008C6E35">
      <w:pPr>
        <w:spacing w:before="0" w:after="0" w:line="240" w:lineRule="auto"/>
        <w:rPr>
          <w:rFonts w:ascii="Calibri" w:eastAsia="Calibri" w:hAnsi="Calibri" w:cs="Arial"/>
          <w:color w:val="auto"/>
          <w:szCs w:val="24"/>
        </w:rPr>
      </w:pPr>
      <w:r w:rsidRPr="008C6E35">
        <w:rPr>
          <w:rFonts w:ascii="Calibri" w:eastAsia="Calibri" w:hAnsi="Calibri" w:cs="Arial"/>
          <w:color w:val="auto"/>
          <w:szCs w:val="24"/>
        </w:rPr>
        <w:t>1 -- Principles</w:t>
      </w:r>
    </w:p>
    <w:p w14:paraId="2EF375E8" w14:textId="77777777" w:rsidR="008C6E35" w:rsidRPr="008C6E35" w:rsidRDefault="008C6E35" w:rsidP="008C6E35">
      <w:pPr>
        <w:spacing w:before="0" w:after="0" w:line="240" w:lineRule="auto"/>
        <w:rPr>
          <w:rFonts w:ascii="Calibri" w:eastAsia="Calibri" w:hAnsi="Calibri" w:cs="Arial"/>
          <w:color w:val="auto"/>
          <w:szCs w:val="24"/>
        </w:rPr>
      </w:pPr>
      <w:r w:rsidRPr="008C6E35">
        <w:rPr>
          <w:rFonts w:ascii="Calibri" w:eastAsia="Calibri" w:hAnsi="Calibri" w:cs="Arial"/>
          <w:color w:val="auto"/>
          <w:szCs w:val="24"/>
        </w:rPr>
        <w:t xml:space="preserve">2 -- Legislation </w:t>
      </w:r>
    </w:p>
    <w:p w14:paraId="4CFF11EF" w14:textId="77777777" w:rsidR="008C6E35" w:rsidRPr="008C6E35" w:rsidRDefault="008C6E35" w:rsidP="008C6E35">
      <w:pPr>
        <w:spacing w:before="0" w:after="0" w:line="240" w:lineRule="auto"/>
        <w:rPr>
          <w:rFonts w:ascii="Calibri" w:eastAsia="Calibri" w:hAnsi="Calibri" w:cs="Arial"/>
          <w:color w:val="auto"/>
          <w:szCs w:val="24"/>
        </w:rPr>
      </w:pPr>
      <w:r w:rsidRPr="008C6E35">
        <w:rPr>
          <w:rFonts w:ascii="Calibri" w:eastAsia="Calibri" w:hAnsi="Calibri" w:cs="Arial"/>
          <w:color w:val="auto"/>
          <w:szCs w:val="24"/>
        </w:rPr>
        <w:t>3 -- Definitions</w:t>
      </w:r>
    </w:p>
    <w:p w14:paraId="705FD0B1" w14:textId="77777777" w:rsidR="008C6E35" w:rsidRPr="008C6E35" w:rsidRDefault="008C6E35" w:rsidP="008C6E35">
      <w:pPr>
        <w:spacing w:before="0" w:after="0" w:line="240" w:lineRule="auto"/>
        <w:rPr>
          <w:rFonts w:ascii="Calibri" w:eastAsia="Calibri" w:hAnsi="Calibri" w:cs="Arial"/>
          <w:color w:val="auto"/>
          <w:szCs w:val="24"/>
        </w:rPr>
      </w:pPr>
      <w:r w:rsidRPr="008C6E35">
        <w:rPr>
          <w:rFonts w:ascii="Calibri" w:eastAsia="Calibri" w:hAnsi="Calibri" w:cs="Arial"/>
          <w:color w:val="auto"/>
          <w:szCs w:val="24"/>
        </w:rPr>
        <w:t>4 -- Types of abuse and neglect</w:t>
      </w:r>
    </w:p>
    <w:p w14:paraId="26D61275" w14:textId="77777777" w:rsidR="008C6E35" w:rsidRPr="008C6E35" w:rsidRDefault="008C6E35" w:rsidP="008C6E35">
      <w:pPr>
        <w:spacing w:before="0" w:after="0" w:line="240" w:lineRule="auto"/>
        <w:rPr>
          <w:rFonts w:ascii="Calibri" w:eastAsia="Calibri" w:hAnsi="Calibri" w:cs="Arial"/>
          <w:color w:val="auto"/>
          <w:szCs w:val="24"/>
        </w:rPr>
      </w:pPr>
      <w:r w:rsidRPr="008C6E35">
        <w:rPr>
          <w:rFonts w:ascii="Calibri" w:eastAsia="Calibri" w:hAnsi="Calibri" w:cs="Arial"/>
          <w:color w:val="auto"/>
          <w:szCs w:val="24"/>
        </w:rPr>
        <w:t>5 -- Signs and indicators of abuse and neglect</w:t>
      </w:r>
    </w:p>
    <w:p w14:paraId="7D8EEB97" w14:textId="77777777" w:rsidR="008C6E35" w:rsidRPr="008C6E35" w:rsidRDefault="008C6E35" w:rsidP="008C6E35">
      <w:pPr>
        <w:spacing w:before="0" w:after="0" w:line="240" w:lineRule="auto"/>
        <w:rPr>
          <w:rFonts w:ascii="Calibri" w:eastAsia="Calibri" w:hAnsi="Calibri" w:cs="Arial"/>
          <w:color w:val="auto"/>
          <w:szCs w:val="24"/>
        </w:rPr>
      </w:pPr>
      <w:r w:rsidRPr="008C6E35">
        <w:rPr>
          <w:rFonts w:ascii="Calibri" w:eastAsia="Calibri" w:hAnsi="Calibri" w:cs="Arial"/>
          <w:color w:val="auto"/>
          <w:szCs w:val="24"/>
        </w:rPr>
        <w:t>6 -- What to do if you have a concern</w:t>
      </w:r>
    </w:p>
    <w:p w14:paraId="6EF0FEEE" w14:textId="77777777" w:rsidR="008C6E35" w:rsidRPr="008C6E35" w:rsidRDefault="008C6E35" w:rsidP="008C6E35">
      <w:pPr>
        <w:spacing w:before="0" w:after="0" w:line="240" w:lineRule="auto"/>
        <w:rPr>
          <w:rFonts w:ascii="Calibri" w:eastAsia="Calibri" w:hAnsi="Calibri" w:cs="Arial"/>
          <w:color w:val="auto"/>
          <w:szCs w:val="24"/>
        </w:rPr>
      </w:pPr>
      <w:r w:rsidRPr="008C6E35">
        <w:rPr>
          <w:rFonts w:ascii="Calibri" w:eastAsia="Calibri" w:hAnsi="Calibri" w:cs="Arial"/>
          <w:color w:val="auto"/>
          <w:szCs w:val="24"/>
        </w:rPr>
        <w:t>7 -- How to respond to a concern</w:t>
      </w:r>
    </w:p>
    <w:p w14:paraId="2E70F310" w14:textId="77777777" w:rsidR="008C6E35" w:rsidRPr="008C6E35" w:rsidRDefault="008C6E35" w:rsidP="008C6E35">
      <w:pPr>
        <w:spacing w:before="0" w:after="0" w:line="240" w:lineRule="auto"/>
        <w:rPr>
          <w:rFonts w:ascii="Calibri" w:eastAsia="Calibri" w:hAnsi="Calibri" w:cs="Arial"/>
          <w:color w:val="auto"/>
          <w:szCs w:val="24"/>
        </w:rPr>
      </w:pPr>
      <w:r w:rsidRPr="008C6E35">
        <w:rPr>
          <w:rFonts w:ascii="Calibri" w:eastAsia="Calibri" w:hAnsi="Calibri" w:cs="Arial"/>
          <w:color w:val="auto"/>
          <w:szCs w:val="24"/>
        </w:rPr>
        <w:t xml:space="preserve">8 -- Safeguarding Adults Flow Chart </w:t>
      </w:r>
    </w:p>
    <w:p w14:paraId="3E29775E" w14:textId="77777777" w:rsidR="008C6E35" w:rsidRPr="008C6E35" w:rsidRDefault="008C6E35" w:rsidP="008C6E35">
      <w:pPr>
        <w:spacing w:before="0" w:after="0" w:line="240" w:lineRule="auto"/>
        <w:rPr>
          <w:rFonts w:ascii="Calibri" w:eastAsia="Calibri" w:hAnsi="Calibri" w:cs="Arial"/>
          <w:i/>
          <w:color w:val="auto"/>
          <w:szCs w:val="24"/>
        </w:rPr>
      </w:pPr>
      <w:r w:rsidRPr="008C6E35">
        <w:rPr>
          <w:rFonts w:ascii="Calibri" w:eastAsia="Calibri" w:hAnsi="Calibri" w:cs="Arial"/>
          <w:color w:val="auto"/>
          <w:szCs w:val="24"/>
        </w:rPr>
        <w:t>9 -- Roles and responsibilities of those with BaseballSoftball</w:t>
      </w:r>
      <w:r w:rsidRPr="008C6E35">
        <w:rPr>
          <w:rFonts w:ascii="Calibri" w:eastAsia="Calibri" w:hAnsi="Calibri" w:cs="Arial"/>
          <w:i/>
          <w:color w:val="auto"/>
          <w:szCs w:val="24"/>
        </w:rPr>
        <w:t>UK</w:t>
      </w:r>
    </w:p>
    <w:p w14:paraId="57D520B9" w14:textId="77777777" w:rsidR="008C6E35" w:rsidRPr="008C6E35" w:rsidRDefault="008C6E35" w:rsidP="008C6E35">
      <w:pPr>
        <w:spacing w:before="0" w:after="0" w:line="240" w:lineRule="auto"/>
        <w:rPr>
          <w:rFonts w:ascii="Calibri" w:eastAsia="Calibri" w:hAnsi="Calibri" w:cs="Arial"/>
          <w:color w:val="auto"/>
          <w:szCs w:val="24"/>
        </w:rPr>
      </w:pPr>
      <w:r w:rsidRPr="008C6E35">
        <w:rPr>
          <w:rFonts w:ascii="Calibri" w:eastAsia="Calibri" w:hAnsi="Calibri" w:cs="Arial"/>
          <w:color w:val="auto"/>
          <w:szCs w:val="24"/>
        </w:rPr>
        <w:t xml:space="preserve">10 -- Good practice, poor practice and abuse </w:t>
      </w:r>
    </w:p>
    <w:p w14:paraId="26552F4D" w14:textId="77777777" w:rsidR="008C6E35" w:rsidRPr="008C6E35" w:rsidRDefault="008C6E35" w:rsidP="008C6E35">
      <w:pPr>
        <w:spacing w:before="0" w:after="0" w:line="240" w:lineRule="auto"/>
        <w:rPr>
          <w:rFonts w:ascii="Calibri" w:eastAsia="Calibri" w:hAnsi="Calibri" w:cs="Arial"/>
          <w:color w:val="auto"/>
          <w:szCs w:val="24"/>
        </w:rPr>
      </w:pPr>
      <w:r w:rsidRPr="008C6E35">
        <w:rPr>
          <w:rFonts w:ascii="Calibri" w:eastAsia="Calibri" w:hAnsi="Calibri" w:cs="Arial"/>
          <w:color w:val="auto"/>
          <w:szCs w:val="24"/>
        </w:rPr>
        <w:t>11 -- Further information</w:t>
      </w:r>
    </w:p>
    <w:p w14:paraId="2D046B80" w14:textId="77777777" w:rsidR="008C6E35" w:rsidRPr="008C6E35" w:rsidRDefault="008C6E35" w:rsidP="008C6E35">
      <w:pPr>
        <w:spacing w:before="0" w:after="0" w:line="240" w:lineRule="auto"/>
        <w:rPr>
          <w:rFonts w:ascii="Calibri" w:eastAsia="Calibri" w:hAnsi="Calibri" w:cs="Arial"/>
          <w:color w:val="auto"/>
          <w:szCs w:val="24"/>
        </w:rPr>
      </w:pPr>
    </w:p>
    <w:p w14:paraId="1D9CCEC4" w14:textId="77777777" w:rsidR="008C6E35" w:rsidRPr="008C6E35" w:rsidRDefault="008C6E35" w:rsidP="008C6E35">
      <w:pPr>
        <w:spacing w:before="0" w:after="0" w:line="240" w:lineRule="auto"/>
        <w:rPr>
          <w:rFonts w:ascii="Calibri" w:eastAsia="Calibri" w:hAnsi="Calibri" w:cs="Arial"/>
          <w:color w:val="auto"/>
          <w:szCs w:val="24"/>
        </w:rPr>
      </w:pPr>
      <w:r w:rsidRPr="008C6E35">
        <w:rPr>
          <w:rFonts w:ascii="Calibri" w:eastAsia="Calibri" w:hAnsi="Calibri" w:cs="Arial"/>
          <w:color w:val="auto"/>
          <w:szCs w:val="24"/>
        </w:rPr>
        <w:t>Appendix 1 – Incident Report Form</w:t>
      </w:r>
    </w:p>
    <w:p w14:paraId="23B4F0B3" w14:textId="77777777" w:rsidR="008C6E35" w:rsidRPr="008C6E35" w:rsidRDefault="008C6E35" w:rsidP="008C6E35">
      <w:pPr>
        <w:spacing w:before="0" w:after="0" w:line="240" w:lineRule="auto"/>
        <w:rPr>
          <w:rFonts w:ascii="Calibri" w:eastAsia="Calibri" w:hAnsi="Calibri" w:cs="Arial"/>
          <w:color w:val="auto"/>
          <w:szCs w:val="24"/>
        </w:rPr>
      </w:pPr>
      <w:r w:rsidRPr="008C6E35">
        <w:rPr>
          <w:rFonts w:ascii="Calibri" w:eastAsia="Calibri" w:hAnsi="Calibri" w:cs="Arial"/>
          <w:color w:val="auto"/>
          <w:szCs w:val="24"/>
        </w:rPr>
        <w:t>Appendix 2 – Guidance and information:</w:t>
      </w:r>
    </w:p>
    <w:p w14:paraId="6F82BF0B" w14:textId="77777777" w:rsidR="008C6E35" w:rsidRPr="008C6E35" w:rsidRDefault="008C6E35" w:rsidP="00B60CCA">
      <w:pPr>
        <w:numPr>
          <w:ilvl w:val="0"/>
          <w:numId w:val="28"/>
        </w:numPr>
        <w:spacing w:before="0" w:after="0" w:line="240" w:lineRule="auto"/>
        <w:contextualSpacing/>
        <w:rPr>
          <w:rFonts w:ascii="Calibri" w:eastAsia="Calibri" w:hAnsi="Calibri" w:cs="Arial"/>
          <w:color w:val="auto"/>
          <w:szCs w:val="24"/>
        </w:rPr>
      </w:pPr>
      <w:r w:rsidRPr="008C6E35">
        <w:rPr>
          <w:rFonts w:ascii="Calibri" w:eastAsia="Calibri" w:hAnsi="Calibri" w:cs="Arial"/>
          <w:color w:val="auto"/>
          <w:szCs w:val="24"/>
        </w:rPr>
        <w:t>Making safeguarding personal</w:t>
      </w:r>
    </w:p>
    <w:p w14:paraId="05E7F5CC" w14:textId="77777777" w:rsidR="008C6E35" w:rsidRPr="008C6E35" w:rsidRDefault="008C6E35" w:rsidP="00B60CCA">
      <w:pPr>
        <w:numPr>
          <w:ilvl w:val="0"/>
          <w:numId w:val="28"/>
        </w:numPr>
        <w:spacing w:before="0" w:after="0" w:line="240" w:lineRule="auto"/>
        <w:contextualSpacing/>
        <w:rPr>
          <w:rFonts w:ascii="Calibri" w:eastAsia="Calibri" w:hAnsi="Calibri" w:cs="Arial"/>
          <w:color w:val="auto"/>
          <w:szCs w:val="24"/>
        </w:rPr>
      </w:pPr>
      <w:r w:rsidRPr="008C6E35">
        <w:rPr>
          <w:rFonts w:ascii="Calibri" w:eastAsia="Calibri" w:hAnsi="Calibri" w:cs="Arial"/>
          <w:bCs/>
          <w:color w:val="auto"/>
          <w:kern w:val="36"/>
          <w:szCs w:val="24"/>
          <w:lang w:eastAsia="en-GB"/>
        </w:rPr>
        <w:t>Capacity: guidance on making decisions</w:t>
      </w:r>
    </w:p>
    <w:p w14:paraId="2ECD3CB2" w14:textId="77777777" w:rsidR="008C6E35" w:rsidRPr="008C6E35" w:rsidRDefault="008C6E35" w:rsidP="00B60CCA">
      <w:pPr>
        <w:numPr>
          <w:ilvl w:val="0"/>
          <w:numId w:val="28"/>
        </w:numPr>
        <w:spacing w:before="0" w:after="0" w:line="240" w:lineRule="auto"/>
        <w:contextualSpacing/>
        <w:rPr>
          <w:rFonts w:ascii="Calibri" w:eastAsia="Calibri" w:hAnsi="Calibri" w:cs="Arial"/>
          <w:color w:val="auto"/>
          <w:szCs w:val="24"/>
        </w:rPr>
      </w:pPr>
      <w:r w:rsidRPr="008C6E35">
        <w:rPr>
          <w:rFonts w:ascii="Calibri" w:eastAsia="Calibri" w:hAnsi="Calibri" w:cs="Arial"/>
          <w:bCs/>
          <w:color w:val="auto"/>
          <w:kern w:val="36"/>
          <w:szCs w:val="24"/>
          <w:lang w:eastAsia="en-GB"/>
        </w:rPr>
        <w:t>Understanding the Mental Capacity Act</w:t>
      </w:r>
    </w:p>
    <w:p w14:paraId="129E4B3D" w14:textId="77777777" w:rsidR="008C6E35" w:rsidRPr="008C6E35" w:rsidRDefault="008C6E35" w:rsidP="00B60CCA">
      <w:pPr>
        <w:numPr>
          <w:ilvl w:val="0"/>
          <w:numId w:val="28"/>
        </w:numPr>
        <w:spacing w:before="0" w:after="0" w:line="240" w:lineRule="auto"/>
        <w:contextualSpacing/>
        <w:rPr>
          <w:rFonts w:ascii="Calibri" w:eastAsia="Calibri" w:hAnsi="Calibri" w:cs="Arial"/>
          <w:color w:val="auto"/>
          <w:szCs w:val="24"/>
        </w:rPr>
      </w:pPr>
      <w:r w:rsidRPr="008C6E35">
        <w:rPr>
          <w:rFonts w:ascii="Calibri" w:eastAsia="Calibri" w:hAnsi="Calibri" w:cs="Arial"/>
          <w:color w:val="auto"/>
          <w:szCs w:val="24"/>
        </w:rPr>
        <w:t>Consent and information-sharing</w:t>
      </w:r>
    </w:p>
    <w:p w14:paraId="5DB91D14" w14:textId="77777777" w:rsidR="008C6E35" w:rsidRPr="008C6E35" w:rsidRDefault="008C6E35" w:rsidP="008C6E35">
      <w:pPr>
        <w:spacing w:before="0" w:after="0" w:line="240" w:lineRule="auto"/>
        <w:rPr>
          <w:rFonts w:ascii="Calibri" w:eastAsia="Calibri" w:hAnsi="Calibri" w:cs="Arial"/>
          <w:color w:val="auto"/>
          <w:szCs w:val="24"/>
        </w:rPr>
      </w:pPr>
      <w:r w:rsidRPr="008C6E35">
        <w:rPr>
          <w:rFonts w:ascii="Calibri" w:eastAsia="Calibri" w:hAnsi="Calibri" w:cs="Arial"/>
          <w:color w:val="auto"/>
          <w:szCs w:val="24"/>
        </w:rPr>
        <w:t xml:space="preserve">Appendix 3 – Legislation and government Initiatives </w:t>
      </w:r>
    </w:p>
    <w:p w14:paraId="30223C74" w14:textId="09403FF4" w:rsidR="008C6E35" w:rsidRDefault="008C6E35" w:rsidP="00D977D4">
      <w:pPr>
        <w:spacing w:before="0" w:after="0" w:line="240" w:lineRule="auto"/>
        <w:rPr>
          <w:rFonts w:ascii="Calibri" w:eastAsia="Calibri" w:hAnsi="Calibri" w:cs="Arial"/>
          <w:color w:val="auto"/>
          <w:szCs w:val="24"/>
        </w:rPr>
      </w:pPr>
      <w:r w:rsidRPr="008C6E35">
        <w:rPr>
          <w:rFonts w:ascii="Calibri" w:eastAsia="Calibri" w:hAnsi="Calibri" w:cs="Arial"/>
          <w:color w:val="auto"/>
          <w:szCs w:val="24"/>
        </w:rPr>
        <w:t>Appendix 4 – Useful contacts</w:t>
      </w:r>
    </w:p>
    <w:p w14:paraId="01705FA4" w14:textId="77777777" w:rsidR="00D977D4" w:rsidRPr="008C6E35" w:rsidRDefault="00D977D4" w:rsidP="00D977D4">
      <w:pPr>
        <w:spacing w:before="0" w:after="0" w:line="240" w:lineRule="auto"/>
        <w:rPr>
          <w:rFonts w:ascii="Calibri" w:eastAsia="Calibri" w:hAnsi="Calibri" w:cs="Arial"/>
          <w:color w:val="auto"/>
          <w:szCs w:val="24"/>
        </w:rPr>
      </w:pPr>
    </w:p>
    <w:p w14:paraId="4473B881" w14:textId="77777777" w:rsidR="008C6E35" w:rsidRPr="008C6E35" w:rsidRDefault="008C6E35" w:rsidP="008C6E35">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line="240" w:lineRule="auto"/>
        <w:jc w:val="both"/>
        <w:outlineLvl w:val="0"/>
        <w:rPr>
          <w:rFonts w:ascii="Franklin Gothic Book" w:eastAsia="Calibri" w:hAnsi="Franklin Gothic Book" w:cs="Arial"/>
          <w:b/>
          <w:bCs/>
          <w:color w:val="auto"/>
          <w:sz w:val="28"/>
          <w:szCs w:val="28"/>
        </w:rPr>
      </w:pPr>
      <w:r w:rsidRPr="008C6E35">
        <w:rPr>
          <w:rFonts w:ascii="Franklin Gothic Book" w:eastAsia="Calibri" w:hAnsi="Franklin Gothic Book" w:cs="Arial"/>
          <w:b/>
          <w:bCs/>
          <w:color w:val="auto"/>
          <w:sz w:val="28"/>
          <w:szCs w:val="28"/>
        </w:rPr>
        <w:t>Introduction</w:t>
      </w:r>
    </w:p>
    <w:p w14:paraId="267A17DD" w14:textId="77777777" w:rsidR="008C6E35" w:rsidRPr="008C6E35" w:rsidRDefault="008C6E35" w:rsidP="008C6E35">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line="240" w:lineRule="auto"/>
        <w:jc w:val="both"/>
        <w:outlineLvl w:val="0"/>
        <w:rPr>
          <w:rFonts w:ascii="Calibri" w:eastAsia="Calibri" w:hAnsi="Calibri" w:cs="Arial"/>
          <w:b/>
          <w:bCs/>
          <w:color w:val="auto"/>
          <w:sz w:val="22"/>
        </w:rPr>
      </w:pPr>
    </w:p>
    <w:p w14:paraId="2106DB27" w14:textId="1E48010E" w:rsidR="008C6E35" w:rsidRPr="00D977D4" w:rsidRDefault="008C6E35" w:rsidP="00D977D4">
      <w:pPr>
        <w:spacing w:before="0" w:after="0" w:line="240" w:lineRule="auto"/>
        <w:rPr>
          <w:rFonts w:ascii="Calibri Light" w:eastAsia="Calibri" w:hAnsi="Calibri Light" w:cs="Calibri Light"/>
          <w:color w:val="auto"/>
          <w:szCs w:val="24"/>
        </w:rPr>
      </w:pPr>
      <w:r w:rsidRPr="008C6E35">
        <w:rPr>
          <w:rFonts w:ascii="Calibri Light" w:eastAsia="Calibri" w:hAnsi="Calibri Light" w:cs="Calibri Light"/>
          <w:color w:val="auto"/>
          <w:szCs w:val="24"/>
        </w:rPr>
        <w:t>BaseballSoftball</w:t>
      </w:r>
      <w:r w:rsidRPr="008C6E35">
        <w:rPr>
          <w:rFonts w:ascii="Calibri Light" w:eastAsia="Calibri" w:hAnsi="Calibri Light" w:cs="Calibri Light"/>
          <w:i/>
          <w:color w:val="auto"/>
          <w:szCs w:val="24"/>
        </w:rPr>
        <w:t>UK</w:t>
      </w:r>
      <w:r w:rsidRPr="008C6E35">
        <w:rPr>
          <w:rFonts w:ascii="Calibri Light" w:eastAsia="Calibri" w:hAnsi="Calibri Light" w:cs="Calibri Light"/>
          <w:color w:val="auto"/>
          <w:szCs w:val="24"/>
        </w:rPr>
        <w:t xml:space="preserve"> is committed to creating and maintaining a safe and positive environment for all adults involved in baseball and softball in accordance with the Care Act 2014, and we accept our responsibility to safeguard their welfare.</w:t>
      </w:r>
      <w:r w:rsidR="00D977D4">
        <w:rPr>
          <w:rFonts w:ascii="Calibri Light" w:eastAsia="Calibri" w:hAnsi="Calibri Light" w:cs="Calibri Light"/>
          <w:color w:val="auto"/>
          <w:szCs w:val="24"/>
        </w:rPr>
        <w:t xml:space="preserve"> </w:t>
      </w:r>
      <w:r w:rsidRPr="008C6E35">
        <w:rPr>
          <w:rFonts w:ascii="Calibri Light" w:eastAsia="Calibri" w:hAnsi="Calibri Light" w:cs="Calibri Light"/>
          <w:color w:val="auto"/>
          <w:szCs w:val="24"/>
        </w:rPr>
        <w:t>BaseballSoftball</w:t>
      </w:r>
      <w:r w:rsidRPr="008C6E35">
        <w:rPr>
          <w:rFonts w:ascii="Calibri Light" w:eastAsia="Calibri" w:hAnsi="Calibri Light" w:cs="Calibri Light"/>
          <w:i/>
          <w:color w:val="auto"/>
          <w:szCs w:val="24"/>
        </w:rPr>
        <w:t>UK</w:t>
      </w:r>
      <w:r w:rsidRPr="008C6E35">
        <w:rPr>
          <w:rFonts w:ascii="Calibri Light" w:eastAsia="Calibri" w:hAnsi="Calibri Light" w:cs="Calibri Light"/>
          <w:color w:val="auto"/>
          <w:szCs w:val="24"/>
        </w:rPr>
        <w:t>’s Safeguarding Adults Policy and Procedures applies to all individuals involved in baseball and softball.</w:t>
      </w:r>
    </w:p>
    <w:p w14:paraId="1F123339" w14:textId="77777777" w:rsidR="008C6E35" w:rsidRPr="008C6E35" w:rsidRDefault="008C6E35" w:rsidP="008C6E35">
      <w:pPr>
        <w:spacing w:before="0" w:after="0" w:line="240" w:lineRule="auto"/>
        <w:rPr>
          <w:rFonts w:ascii="Calibri Light" w:eastAsia="Calibri" w:hAnsi="Calibri Light" w:cs="Calibri Light"/>
          <w:color w:val="auto"/>
          <w:szCs w:val="24"/>
        </w:rPr>
      </w:pPr>
      <w:r w:rsidRPr="008C6E35">
        <w:rPr>
          <w:rFonts w:ascii="Calibri Light" w:eastAsia="Calibri" w:hAnsi="Calibri Light" w:cs="Calibri Light"/>
          <w:color w:val="auto"/>
          <w:szCs w:val="24"/>
        </w:rPr>
        <w:t>BaseballSoftball</w:t>
      </w:r>
      <w:r w:rsidRPr="008C6E35">
        <w:rPr>
          <w:rFonts w:ascii="Calibri Light" w:eastAsia="Calibri" w:hAnsi="Calibri Light" w:cs="Calibri Light"/>
          <w:i/>
          <w:iCs/>
          <w:color w:val="auto"/>
          <w:szCs w:val="24"/>
        </w:rPr>
        <w:t>UK</w:t>
      </w:r>
      <w:r w:rsidRPr="008C6E35">
        <w:rPr>
          <w:rFonts w:ascii="Calibri Light" w:eastAsia="Calibri" w:hAnsi="Calibri Light" w:cs="Calibri Light"/>
          <w:color w:val="auto"/>
          <w:szCs w:val="24"/>
        </w:rPr>
        <w:t xml:space="preserve"> will encourage and support our partner organisation the British Softball Federation (BSF), as well as clubs, leagues, suppliers and sponsors to adopt and demonstrate their commitment to the principles and practices set out in this document.</w:t>
      </w:r>
    </w:p>
    <w:p w14:paraId="1843D332" w14:textId="77777777" w:rsidR="008C6E35" w:rsidRPr="008C6E35" w:rsidRDefault="008C6E35" w:rsidP="008C6E35">
      <w:pPr>
        <w:spacing w:before="0" w:after="0" w:line="240" w:lineRule="auto"/>
        <w:rPr>
          <w:rFonts w:ascii="Calibri Light" w:eastAsia="Calibri" w:hAnsi="Calibri Light" w:cs="Calibri Light"/>
          <w:color w:val="auto"/>
          <w:szCs w:val="24"/>
        </w:rPr>
      </w:pPr>
    </w:p>
    <w:p w14:paraId="0C949396" w14:textId="3675EF67" w:rsidR="00996164" w:rsidRPr="00AF4A5F" w:rsidRDefault="008C6E35" w:rsidP="00996164">
      <w:pPr>
        <w:keepNext/>
        <w:keepLines/>
        <w:spacing w:before="0" w:after="0" w:line="240" w:lineRule="auto"/>
        <w:outlineLvl w:val="1"/>
        <w:rPr>
          <w:rFonts w:ascii="Franklin Gothic Book" w:eastAsia="Times New Roman" w:hAnsi="Franklin Gothic Book" w:cs="Calibri Light"/>
          <w:b/>
          <w:bCs/>
          <w:color w:val="auto"/>
          <w:sz w:val="28"/>
          <w:szCs w:val="28"/>
        </w:rPr>
      </w:pPr>
      <w:r w:rsidRPr="008C6E35">
        <w:rPr>
          <w:rFonts w:ascii="Franklin Gothic Book" w:eastAsia="Times New Roman" w:hAnsi="Franklin Gothic Book" w:cs="Calibri Light"/>
          <w:b/>
          <w:bCs/>
          <w:color w:val="auto"/>
          <w:sz w:val="28"/>
          <w:szCs w:val="28"/>
        </w:rPr>
        <w:t xml:space="preserve">Do you have concerns about an adult?  </w:t>
      </w:r>
    </w:p>
    <w:p w14:paraId="1FC95151" w14:textId="77777777" w:rsidR="00240A7B" w:rsidRPr="008C6E35" w:rsidRDefault="00240A7B" w:rsidP="00996164">
      <w:pPr>
        <w:keepNext/>
        <w:keepLines/>
        <w:spacing w:before="0" w:after="0" w:line="240" w:lineRule="auto"/>
        <w:outlineLvl w:val="1"/>
        <w:rPr>
          <w:rFonts w:ascii="Calibri Light" w:eastAsia="Times New Roman" w:hAnsi="Calibri Light" w:cs="Calibri Light"/>
          <w:color w:val="A0061D"/>
          <w:szCs w:val="24"/>
        </w:rPr>
      </w:pPr>
    </w:p>
    <w:p w14:paraId="6BAD4F03" w14:textId="656E0E9E" w:rsidR="008C6E35" w:rsidRPr="008C6E35" w:rsidRDefault="008C6E35" w:rsidP="008C6E35">
      <w:pPr>
        <w:keepNext/>
        <w:keepLines/>
        <w:spacing w:before="0" w:after="0" w:line="240" w:lineRule="auto"/>
        <w:outlineLvl w:val="1"/>
        <w:rPr>
          <w:rFonts w:ascii="Calibri Light" w:eastAsia="Times New Roman" w:hAnsi="Calibri Light" w:cs="Calibri Light"/>
          <w:bCs/>
          <w:color w:val="A0061D"/>
          <w:szCs w:val="24"/>
        </w:rPr>
      </w:pPr>
      <w:r w:rsidRPr="008C6E35">
        <w:rPr>
          <w:rFonts w:ascii="Calibri Light" w:eastAsia="Times New Roman" w:hAnsi="Calibri Light" w:cs="Calibri Light"/>
          <w:bCs/>
          <w:color w:val="auto"/>
          <w:szCs w:val="24"/>
        </w:rPr>
        <w:t>Safeguarding is everyone’s responsibility</w:t>
      </w:r>
      <w:r w:rsidRPr="008C6E35">
        <w:rPr>
          <w:rFonts w:ascii="Calibri Light" w:eastAsia="Times New Roman" w:hAnsi="Calibri Light" w:cs="Calibri Light"/>
          <w:bCs/>
          <w:color w:val="A0061D"/>
          <w:szCs w:val="24"/>
        </w:rPr>
        <w:t>.</w:t>
      </w:r>
    </w:p>
    <w:p w14:paraId="72BD2863" w14:textId="77777777" w:rsidR="008C6E35" w:rsidRPr="008C6E35" w:rsidRDefault="008C6E35" w:rsidP="008C6E35">
      <w:pPr>
        <w:autoSpaceDE w:val="0"/>
        <w:autoSpaceDN w:val="0"/>
        <w:adjustRightInd w:val="0"/>
        <w:spacing w:before="0" w:after="0" w:line="240" w:lineRule="auto"/>
        <w:rPr>
          <w:rFonts w:ascii="Calibri Light" w:eastAsia="Calibri" w:hAnsi="Calibri Light" w:cs="Calibri Light"/>
          <w:bCs/>
          <w:color w:val="000000"/>
          <w:szCs w:val="24"/>
        </w:rPr>
      </w:pPr>
    </w:p>
    <w:p w14:paraId="5DC3595F" w14:textId="77777777" w:rsidR="008C6E35" w:rsidRPr="008C6E35" w:rsidRDefault="008C6E35" w:rsidP="008C6E35">
      <w:pPr>
        <w:spacing w:before="0" w:after="0" w:line="240" w:lineRule="auto"/>
        <w:rPr>
          <w:rFonts w:ascii="Calibri Light" w:eastAsia="Calibri" w:hAnsi="Calibri Light" w:cs="Calibri Light"/>
          <w:color w:val="auto"/>
          <w:szCs w:val="24"/>
        </w:rPr>
      </w:pPr>
      <w:r w:rsidRPr="008C6E35">
        <w:rPr>
          <w:rFonts w:ascii="Calibri Light" w:eastAsia="Calibri" w:hAnsi="Calibri Light" w:cs="Calibri Light"/>
          <w:color w:val="auto"/>
          <w:szCs w:val="24"/>
        </w:rPr>
        <w:t xml:space="preserve">If you have concerns about an adult’s safety and or wellbeing you must act on them. </w:t>
      </w:r>
    </w:p>
    <w:p w14:paraId="2A4871A5" w14:textId="77777777" w:rsidR="008C6E35" w:rsidRPr="008C6E35" w:rsidRDefault="008C6E35" w:rsidP="008C6E35">
      <w:pPr>
        <w:spacing w:before="0" w:after="0" w:line="240" w:lineRule="auto"/>
        <w:rPr>
          <w:rFonts w:ascii="Calibri Light" w:eastAsia="Calibri" w:hAnsi="Calibri Light" w:cs="Calibri Light"/>
          <w:color w:val="000000"/>
          <w:szCs w:val="24"/>
        </w:rPr>
      </w:pPr>
      <w:r w:rsidRPr="008C6E35">
        <w:rPr>
          <w:rFonts w:ascii="Calibri Light" w:eastAsia="Calibri" w:hAnsi="Calibri Light" w:cs="Calibri Light"/>
          <w:color w:val="000000"/>
          <w:szCs w:val="24"/>
        </w:rPr>
        <w:t>It is not your responsibility to decide whether an adult has been abused.  It is, however, your responsibility to act on any concerns.</w:t>
      </w:r>
    </w:p>
    <w:p w14:paraId="383CA281" w14:textId="77777777" w:rsidR="008C6E35" w:rsidRPr="008C6E35" w:rsidRDefault="008C6E35" w:rsidP="008C6E35">
      <w:pPr>
        <w:spacing w:before="0" w:after="0" w:line="240" w:lineRule="auto"/>
        <w:rPr>
          <w:rFonts w:ascii="Arial" w:eastAsia="Times New Roman" w:hAnsi="Arial" w:cs="Arial"/>
          <w:color w:val="auto"/>
          <w:szCs w:val="24"/>
        </w:rPr>
      </w:pPr>
    </w:p>
    <w:p w14:paraId="0933075B" w14:textId="23007579" w:rsidR="008C6E35" w:rsidRPr="008C6E35" w:rsidRDefault="008C6E35" w:rsidP="008C6E35">
      <w:pPr>
        <w:spacing w:before="0" w:after="0" w:line="240" w:lineRule="auto"/>
        <w:rPr>
          <w:rFonts w:ascii="Arial" w:eastAsia="Times New Roman" w:hAnsi="Arial" w:cs="Arial"/>
          <w:color w:val="auto"/>
          <w:szCs w:val="24"/>
        </w:rPr>
      </w:pPr>
      <w:r w:rsidRPr="008C6E35">
        <w:rPr>
          <w:rFonts w:ascii="Calibri" w:eastAsia="Calibri" w:hAnsi="Calibri" w:cs="Arial"/>
          <w:noProof/>
          <w:color w:val="auto"/>
          <w:szCs w:val="24"/>
        </w:rPr>
        <mc:AlternateContent>
          <mc:Choice Requires="wpg">
            <w:drawing>
              <wp:anchor distT="0" distB="0" distL="114300" distR="114300" simplePos="0" relativeHeight="251656192" behindDoc="0" locked="0" layoutInCell="1" allowOverlap="1" wp14:anchorId="3D4B8A1F" wp14:editId="0DA70E0E">
                <wp:simplePos x="0" y="0"/>
                <wp:positionH relativeFrom="column">
                  <wp:posOffset>723900</wp:posOffset>
                </wp:positionH>
                <wp:positionV relativeFrom="paragraph">
                  <wp:posOffset>85725</wp:posOffset>
                </wp:positionV>
                <wp:extent cx="3886200" cy="7696200"/>
                <wp:effectExtent l="0" t="0" r="19050" b="1905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86200" cy="7696200"/>
                          <a:chOff x="735977" y="0"/>
                          <a:chExt cx="2661573" cy="4947184"/>
                        </a:xfrm>
                      </wpg:grpSpPr>
                      <wps:wsp>
                        <wps:cNvPr id="55" name="Text Box 8"/>
                        <wps:cNvSpPr txBox="1"/>
                        <wps:spPr>
                          <a:xfrm>
                            <a:off x="1058777" y="0"/>
                            <a:ext cx="1973340" cy="684000"/>
                          </a:xfrm>
                          <a:prstGeom prst="rect">
                            <a:avLst/>
                          </a:prstGeom>
                          <a:solidFill>
                            <a:srgbClr val="FFFFFF"/>
                          </a:solidFill>
                          <a:ln w="6350">
                            <a:solidFill>
                              <a:prstClr val="black"/>
                            </a:solidFill>
                          </a:ln>
                        </wps:spPr>
                        <wps:txbx>
                          <w:txbxContent>
                            <w:p w14:paraId="654BEA8C" w14:textId="77777777" w:rsidR="008C6E35" w:rsidRDefault="008C6E35" w:rsidP="008C6E35">
                              <w:pPr>
                                <w:spacing w:after="0" w:line="240" w:lineRule="auto"/>
                              </w:pPr>
                              <w:r>
                                <w:t>You identify a concern about possible or alleged abuse, poor practice or wider welfare issues.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 name="Text Box 11"/>
                        <wps:cNvSpPr txBox="1"/>
                        <wps:spPr>
                          <a:xfrm>
                            <a:off x="1240415" y="1001865"/>
                            <a:ext cx="1581630" cy="493395"/>
                          </a:xfrm>
                          <a:prstGeom prst="rect">
                            <a:avLst/>
                          </a:prstGeom>
                          <a:solidFill>
                            <a:srgbClr val="FFFFFF"/>
                          </a:solidFill>
                          <a:ln w="6350">
                            <a:solidFill>
                              <a:prstClr val="black"/>
                            </a:solidFill>
                          </a:ln>
                        </wps:spPr>
                        <wps:txbx>
                          <w:txbxContent>
                            <w:p w14:paraId="267FE01D" w14:textId="77777777" w:rsidR="008C6E35" w:rsidRDefault="008C6E35" w:rsidP="008C6E35">
                              <w:pPr>
                                <w:spacing w:after="0" w:line="240" w:lineRule="auto"/>
                              </w:pPr>
                              <w:r>
                                <w:t>Does the person need immediate medical attention?</w:t>
                              </w:r>
                            </w:p>
                            <w:p w14:paraId="12C58C3C" w14:textId="77777777" w:rsidR="008C6E35" w:rsidRDefault="008C6E35" w:rsidP="008C6E35"/>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 name="Text Box 257"/>
                        <wps:cNvSpPr txBox="1"/>
                        <wps:spPr>
                          <a:xfrm>
                            <a:off x="2063600" y="2375453"/>
                            <a:ext cx="846706" cy="833285"/>
                          </a:xfrm>
                          <a:prstGeom prst="rect">
                            <a:avLst/>
                          </a:prstGeom>
                          <a:solidFill>
                            <a:srgbClr val="FFFFFF"/>
                          </a:solidFill>
                          <a:ln w="6350">
                            <a:solidFill>
                              <a:prstClr val="black"/>
                            </a:solidFill>
                          </a:ln>
                        </wps:spPr>
                        <wps:txbx>
                          <w:txbxContent>
                            <w:p w14:paraId="33176F37" w14:textId="77777777" w:rsidR="008C6E35" w:rsidRDefault="008C6E35" w:rsidP="008C6E35">
                              <w:pPr>
                                <w:spacing w:after="0" w:line="240" w:lineRule="auto"/>
                              </w:pPr>
                              <w:r>
                                <w:t>Seek medical attention on site or contact emergency services on: 999.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 name="Straight Arrow Connector 12"/>
                        <wps:cNvCnPr/>
                        <wps:spPr>
                          <a:xfrm>
                            <a:off x="2453427" y="3235353"/>
                            <a:ext cx="0" cy="228600"/>
                          </a:xfrm>
                          <a:prstGeom prst="straightConnector1">
                            <a:avLst/>
                          </a:prstGeom>
                          <a:noFill/>
                          <a:ln w="38100" cap="flat" cmpd="sng" algn="ctr">
                            <a:solidFill>
                              <a:srgbClr val="000000"/>
                            </a:solidFill>
                            <a:prstDash val="solid"/>
                            <a:miter lim="800000"/>
                            <a:tailEnd type="triangle"/>
                          </a:ln>
                          <a:effectLst/>
                        </wps:spPr>
                        <wps:bodyPr/>
                      </wps:wsp>
                      <wps:wsp>
                        <wps:cNvPr id="59" name="Text Box 262"/>
                        <wps:cNvSpPr txBox="1"/>
                        <wps:spPr>
                          <a:xfrm>
                            <a:off x="735977" y="3463952"/>
                            <a:ext cx="2661573" cy="1483232"/>
                          </a:xfrm>
                          <a:prstGeom prst="rect">
                            <a:avLst/>
                          </a:prstGeom>
                          <a:solidFill>
                            <a:srgbClr val="FFFFFF"/>
                          </a:solidFill>
                          <a:ln w="6350">
                            <a:solidFill>
                              <a:prstClr val="black"/>
                            </a:solidFill>
                          </a:ln>
                        </wps:spPr>
                        <wps:txbx>
                          <w:txbxContent>
                            <w:p w14:paraId="4E0072D1" w14:textId="77777777" w:rsidR="008C6E35" w:rsidRDefault="008C6E35" w:rsidP="008C6E35">
                              <w:pPr>
                                <w:spacing w:after="0" w:line="240" w:lineRule="auto"/>
                              </w:pPr>
                              <w:r>
                                <w:t>What does the adult want to happen? Include their views throughout the process.</w:t>
                              </w:r>
                            </w:p>
                            <w:p w14:paraId="0241898E" w14:textId="77777777" w:rsidR="008C6E35" w:rsidRDefault="008C6E35" w:rsidP="008C6E35">
                              <w:pPr>
                                <w:spacing w:after="0" w:line="240" w:lineRule="auto"/>
                              </w:pPr>
                            </w:p>
                            <w:p w14:paraId="2746C6F5" w14:textId="77777777" w:rsidR="008C6E35" w:rsidRPr="008F5534" w:rsidRDefault="008C6E35" w:rsidP="008C6E35">
                              <w:pPr>
                                <w:spacing w:after="0" w:line="240" w:lineRule="auto"/>
                                <w:rPr>
                                  <w:i/>
                                </w:rPr>
                              </w:pPr>
                              <w:r>
                                <w:t>Speak to your Club Safeguarding Officer or BaseballSoftball</w:t>
                              </w:r>
                              <w:r w:rsidRPr="008F5534">
                                <w:rPr>
                                  <w:i/>
                                </w:rPr>
                                <w:t>UK</w:t>
                              </w:r>
                              <w:r>
                                <w:t>’s</w:t>
                              </w:r>
                            </w:p>
                            <w:p w14:paraId="614B6B96" w14:textId="77777777" w:rsidR="008C6E35" w:rsidRDefault="008C6E35" w:rsidP="008C6E35">
                              <w:pPr>
                                <w:spacing w:after="0" w:line="240" w:lineRule="auto"/>
                              </w:pPr>
                              <w:r>
                                <w:t>Lead Safeguarding Officer and report your concerns.</w:t>
                              </w:r>
                            </w:p>
                            <w:p w14:paraId="256B4E62" w14:textId="77777777" w:rsidR="008C6E35" w:rsidRDefault="008C6E35" w:rsidP="008C6E35">
                              <w:pPr>
                                <w:spacing w:after="0" w:line="240" w:lineRule="auto"/>
                              </w:pPr>
                            </w:p>
                            <w:p w14:paraId="20AAC6DE" w14:textId="77777777" w:rsidR="008C6E35" w:rsidRDefault="008C6E35" w:rsidP="008C6E35">
                              <w:pPr>
                                <w:spacing w:after="0" w:line="240" w:lineRule="auto"/>
                              </w:pPr>
                              <w:r>
                                <w:rPr>
                                  <w:szCs w:val="20"/>
                                </w:rPr>
                                <w:t xml:space="preserve">Make notes, complete an Incident Report Form, and submit to </w:t>
                              </w:r>
                              <w:r>
                                <w:t>Club Safeguarding Officer or BaseballSoftball</w:t>
                              </w:r>
                              <w:r w:rsidRPr="008F5534">
                                <w:rPr>
                                  <w:i/>
                                </w:rPr>
                                <w:t>UK</w:t>
                              </w:r>
                              <w:r>
                                <w:t>’s Lead Safeguarding Officer.</w:t>
                              </w:r>
                            </w:p>
                            <w:p w14:paraId="529BEE24" w14:textId="77777777" w:rsidR="008C6E35" w:rsidRDefault="008C6E35" w:rsidP="008C6E35">
                              <w:pPr>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6" name="Text Box 49"/>
                        <wps:cNvSpPr txBox="1"/>
                        <wps:spPr>
                          <a:xfrm>
                            <a:off x="2167259" y="1771153"/>
                            <a:ext cx="529878" cy="375700"/>
                          </a:xfrm>
                          <a:prstGeom prst="rect">
                            <a:avLst/>
                          </a:prstGeom>
                          <a:solidFill>
                            <a:srgbClr val="FFFFFF"/>
                          </a:solidFill>
                          <a:ln w="6350">
                            <a:solidFill>
                              <a:prstClr val="black"/>
                            </a:solidFill>
                          </a:ln>
                        </wps:spPr>
                        <wps:txbx>
                          <w:txbxContent>
                            <w:p w14:paraId="34701E4D" w14:textId="77777777" w:rsidR="008C6E35" w:rsidRDefault="008C6E35" w:rsidP="008C6E35">
                              <w: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7" name="Text Box 60"/>
                        <wps:cNvSpPr txBox="1"/>
                        <wps:spPr>
                          <a:xfrm>
                            <a:off x="1276859" y="1771153"/>
                            <a:ext cx="575195" cy="375700"/>
                          </a:xfrm>
                          <a:prstGeom prst="rect">
                            <a:avLst/>
                          </a:prstGeom>
                          <a:solidFill>
                            <a:srgbClr val="FFFFFF"/>
                          </a:solidFill>
                          <a:ln w="6350">
                            <a:solidFill>
                              <a:prstClr val="black"/>
                            </a:solidFill>
                          </a:ln>
                        </wps:spPr>
                        <wps:txbx>
                          <w:txbxContent>
                            <w:p w14:paraId="646C134E" w14:textId="77777777" w:rsidR="008C6E35" w:rsidRDefault="008C6E35" w:rsidP="008C6E35">
                              <w: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8" name="Straight Arrow Connector 258"/>
                        <wps:cNvCnPr/>
                        <wps:spPr>
                          <a:xfrm>
                            <a:off x="1579279" y="2146853"/>
                            <a:ext cx="3028" cy="1317100"/>
                          </a:xfrm>
                          <a:prstGeom prst="straightConnector1">
                            <a:avLst/>
                          </a:prstGeom>
                          <a:noFill/>
                          <a:ln w="38100" cap="flat" cmpd="sng" algn="ctr">
                            <a:solidFill>
                              <a:srgbClr val="000000"/>
                            </a:solidFill>
                            <a:prstDash val="solid"/>
                            <a:miter lim="800000"/>
                            <a:tailEnd type="triangle"/>
                          </a:ln>
                          <a:effectLst/>
                        </wps:spPr>
                        <wps:bodyPr/>
                      </wps:wsp>
                      <wps:wsp>
                        <wps:cNvPr id="259" name="Straight Arrow Connector 259"/>
                        <wps:cNvCnPr/>
                        <wps:spPr>
                          <a:xfrm>
                            <a:off x="2453427" y="2146853"/>
                            <a:ext cx="0" cy="228600"/>
                          </a:xfrm>
                          <a:prstGeom prst="straightConnector1">
                            <a:avLst/>
                          </a:prstGeom>
                          <a:noFill/>
                          <a:ln w="38100" cap="flat" cmpd="sng" algn="ctr">
                            <a:solidFill>
                              <a:srgbClr val="000000"/>
                            </a:solidFill>
                            <a:prstDash val="solid"/>
                            <a:miter lim="800000"/>
                            <a:tailEnd type="triangle"/>
                          </a:ln>
                          <a:effectLst/>
                        </wps:spPr>
                        <wps:bodyPr/>
                      </wps:wsp>
                      <wps:wsp>
                        <wps:cNvPr id="260" name="Straight Arrow Connector 260"/>
                        <wps:cNvCnPr/>
                        <wps:spPr>
                          <a:xfrm>
                            <a:off x="2451276" y="1508760"/>
                            <a:ext cx="0" cy="262393"/>
                          </a:xfrm>
                          <a:prstGeom prst="straightConnector1">
                            <a:avLst/>
                          </a:prstGeom>
                          <a:noFill/>
                          <a:ln w="38100" cap="flat" cmpd="sng" algn="ctr">
                            <a:solidFill>
                              <a:srgbClr val="000000"/>
                            </a:solidFill>
                            <a:prstDash val="solid"/>
                            <a:miter lim="800000"/>
                            <a:tailEnd type="triangle"/>
                          </a:ln>
                          <a:effectLst/>
                        </wps:spPr>
                        <wps:bodyPr/>
                      </wps:wsp>
                      <wps:wsp>
                        <wps:cNvPr id="261" name="Straight Arrow Connector 261"/>
                        <wps:cNvCnPr/>
                        <wps:spPr>
                          <a:xfrm>
                            <a:off x="1579279" y="1542553"/>
                            <a:ext cx="0" cy="228600"/>
                          </a:xfrm>
                          <a:prstGeom prst="straightConnector1">
                            <a:avLst/>
                          </a:prstGeom>
                          <a:noFill/>
                          <a:ln w="38100" cap="flat" cmpd="sng" algn="ctr">
                            <a:solidFill>
                              <a:srgbClr val="000000"/>
                            </a:solidFill>
                            <a:prstDash val="solid"/>
                            <a:miter lim="800000"/>
                            <a:tailEnd type="triangle"/>
                          </a:ln>
                          <a:effectLst/>
                        </wps:spPr>
                        <wps:bodyPr/>
                      </wps:wsp>
                      <wps:wsp>
                        <wps:cNvPr id="262" name="Straight Arrow Connector 262"/>
                        <wps:cNvCnPr/>
                        <wps:spPr>
                          <a:xfrm>
                            <a:off x="2063600" y="736398"/>
                            <a:ext cx="0" cy="228600"/>
                          </a:xfrm>
                          <a:prstGeom prst="straightConnector1">
                            <a:avLst/>
                          </a:prstGeom>
                          <a:noFill/>
                          <a:ln w="38100" cap="flat" cmpd="sng" algn="ctr">
                            <a:solidFill>
                              <a:srgbClr val="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3D4B8A1F" id="Group 54" o:spid="_x0000_s1026" style="position:absolute;margin-left:57pt;margin-top:6.75pt;width:306pt;height:606pt;z-index:251656192;mso-width-relative:margin;mso-height-relative:margin" coordorigin="7359" coordsize="26615,49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">
                <v:shapetype id="_x0000_t202" coordsize="21600,21600" o:spt="202" path="m,l,21600r21600,l21600,xe">
                  <v:stroke joinstyle="miter"/>
                  <v:path gradientshapeok="t" o:connecttype="rect"/>
                </v:shapetype>
                <v:shape id="Text Box 8" o:spid="_x0000_s1027" type="#_x0000_t202" style="position:absolute;left:10587;width:19734;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" strokeweight=".5pt">
                  <v:textbox>
                    <w:txbxContent>
                      <w:p w14:paraId="654BEA8C" w14:textId="77777777" w:rsidR="008C6E35" w:rsidRDefault="008C6E35" w:rsidP="008C6E35">
                        <w:pPr>
                          <w:spacing w:after="0" w:line="240" w:lineRule="auto"/>
                        </w:pPr>
                        <w:r>
                          <w:t>You identify a concern about possible or alleged abuse, poor practice or wider welfare issues.</w:t>
                        </w:r>
                      </w:p>
                    </w:txbxContent>
                  </v:textbox>
                </v:shape>
                <v:shape id="Text Box 11" o:spid="_x0000_s1028" type="#_x0000_t202" style="position:absolute;left:12404;top:10018;width:15816;height:4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" strokeweight=".5pt">
                  <v:textbox>
                    <w:txbxContent>
                      <w:p w14:paraId="267FE01D" w14:textId="77777777" w:rsidR="008C6E35" w:rsidRDefault="008C6E35" w:rsidP="008C6E35">
                        <w:pPr>
                          <w:spacing w:after="0" w:line="240" w:lineRule="auto"/>
                        </w:pPr>
                        <w:r>
                          <w:t>Does the person need immediate medical attention?</w:t>
                        </w:r>
                      </w:p>
                      <w:p w14:paraId="12C58C3C" w14:textId="77777777" w:rsidR="008C6E35" w:rsidRDefault="008C6E35" w:rsidP="008C6E35"/>
                    </w:txbxContent>
                  </v:textbox>
                </v:shape>
                <v:shape id="Text Box 257" o:spid="_x0000_s1029" type="#_x0000_t202" style="position:absolute;left:20636;top:23754;width:8467;height:8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" strokeweight=".5pt">
                  <v:textbox>
                    <w:txbxContent>
                      <w:p w14:paraId="33176F37" w14:textId="77777777" w:rsidR="008C6E35" w:rsidRDefault="008C6E35" w:rsidP="008C6E35">
                        <w:pPr>
                          <w:spacing w:after="0" w:line="240" w:lineRule="auto"/>
                        </w:pPr>
                        <w:r>
                          <w:t>Seek medical attention on site or contact emergency services on: 999.</w:t>
                        </w:r>
                      </w:p>
                    </w:txbxContent>
                  </v:textbox>
                </v:shape>
                <v:shapetype id="_x0000_t32" coordsize="21600,21600" o:spt="32" o:oned="t" path="m,l21600,21600e" filled="f">
                  <v:path arrowok="t" fillok="f" o:connecttype="none"/>
                  <o:lock v:ext="edit" shapetype="t"/>
                </v:shapetype>
                <v:shape id="Straight Arrow Connector 12" o:spid="_x0000_s1030" type="#_x0000_t32" style="position:absolute;left:24534;top:3235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" strokeweight="3pt">
                  <v:stroke endarrow="block" joinstyle="miter"/>
                </v:shape>
                <v:shape id="Text Box 262" o:spid="_x0000_s1031" type="#_x0000_t202" style="position:absolute;left:7359;top:34639;width:26616;height:1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" strokeweight=".5pt">
                  <v:textbox>
                    <w:txbxContent>
                      <w:p w14:paraId="4E0072D1" w14:textId="77777777" w:rsidR="008C6E35" w:rsidRDefault="008C6E35" w:rsidP="008C6E35">
                        <w:pPr>
                          <w:spacing w:after="0" w:line="240" w:lineRule="auto"/>
                        </w:pPr>
                        <w:r>
                          <w:t>What does the adult want to happen? Include their views throughout the process.</w:t>
                        </w:r>
                      </w:p>
                      <w:p w14:paraId="0241898E" w14:textId="77777777" w:rsidR="008C6E35" w:rsidRDefault="008C6E35" w:rsidP="008C6E35">
                        <w:pPr>
                          <w:spacing w:after="0" w:line="240" w:lineRule="auto"/>
                        </w:pPr>
                      </w:p>
                      <w:p w14:paraId="2746C6F5" w14:textId="77777777" w:rsidR="008C6E35" w:rsidRPr="008F5534" w:rsidRDefault="008C6E35" w:rsidP="008C6E35">
                        <w:pPr>
                          <w:spacing w:after="0" w:line="240" w:lineRule="auto"/>
                          <w:rPr>
                            <w:i/>
                          </w:rPr>
                        </w:pPr>
                        <w:r>
                          <w:t>Speak to your Club Safeguarding Officer or BaseballSoftball</w:t>
                        </w:r>
                        <w:r w:rsidRPr="008F5534">
                          <w:rPr>
                            <w:i/>
                          </w:rPr>
                          <w:t>UK</w:t>
                        </w:r>
                        <w:r>
                          <w:t>’s</w:t>
                        </w:r>
                      </w:p>
                      <w:p w14:paraId="614B6B96" w14:textId="77777777" w:rsidR="008C6E35" w:rsidRDefault="008C6E35" w:rsidP="008C6E35">
                        <w:pPr>
                          <w:spacing w:after="0" w:line="240" w:lineRule="auto"/>
                        </w:pPr>
                        <w:r>
                          <w:t>Lead Safeguarding Officer and report your concerns.</w:t>
                        </w:r>
                      </w:p>
                      <w:p w14:paraId="256B4E62" w14:textId="77777777" w:rsidR="008C6E35" w:rsidRDefault="008C6E35" w:rsidP="008C6E35">
                        <w:pPr>
                          <w:spacing w:after="0" w:line="240" w:lineRule="auto"/>
                        </w:pPr>
                      </w:p>
                      <w:p w14:paraId="20AAC6DE" w14:textId="77777777" w:rsidR="008C6E35" w:rsidRDefault="008C6E35" w:rsidP="008C6E35">
                        <w:pPr>
                          <w:spacing w:after="0" w:line="240" w:lineRule="auto"/>
                        </w:pPr>
                        <w:r>
                          <w:rPr>
                            <w:szCs w:val="20"/>
                          </w:rPr>
                          <w:t xml:space="preserve">Make notes, complete an Incident Report Form, and submit to </w:t>
                        </w:r>
                        <w:r>
                          <w:t>Club Safeguarding Officer or BaseballSoftball</w:t>
                        </w:r>
                        <w:r w:rsidRPr="008F5534">
                          <w:rPr>
                            <w:i/>
                          </w:rPr>
                          <w:t>UK</w:t>
                        </w:r>
                        <w:r>
                          <w:t>’s Lead Safeguarding Officer.</w:t>
                        </w:r>
                      </w:p>
                      <w:p w14:paraId="529BEE24" w14:textId="77777777" w:rsidR="008C6E35" w:rsidRDefault="008C6E35" w:rsidP="008C6E35">
                        <w:pPr>
                          <w:jc w:val="center"/>
                        </w:pPr>
                      </w:p>
                    </w:txbxContent>
                  </v:textbox>
                </v:shape>
                <v:shape id="Text Box 49" o:spid="_x0000_s1032" type="#_x0000_t202" style="position:absolute;left:21672;top:17711;width:5299;height:3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" strokeweight=".5pt">
                  <v:textbox>
                    <w:txbxContent>
                      <w:p w14:paraId="34701E4D" w14:textId="77777777" w:rsidR="008C6E35" w:rsidRDefault="008C6E35" w:rsidP="008C6E35">
                        <w:r>
                          <w:t>Yes</w:t>
                        </w:r>
                      </w:p>
                    </w:txbxContent>
                  </v:textbox>
                </v:shape>
                <v:shape id="Text Box 60" o:spid="_x0000_s1033" type="#_x0000_t202" style="position:absolute;left:12768;top:17711;width:5752;height:3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" strokeweight=".5pt">
                  <v:textbox>
                    <w:txbxContent>
                      <w:p w14:paraId="646C134E" w14:textId="77777777" w:rsidR="008C6E35" w:rsidRDefault="008C6E35" w:rsidP="008C6E35">
                        <w:r>
                          <w:t>No</w:t>
                        </w:r>
                      </w:p>
                    </w:txbxContent>
                  </v:textbox>
                </v:shape>
                <v:shape id="Straight Arrow Connector 258" o:spid="_x0000_s1034" type="#_x0000_t32" style="position:absolute;left:15792;top:21468;width:31;height:13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" strokeweight="3pt">
                  <v:stroke endarrow="block" joinstyle="miter"/>
                </v:shape>
                <v:shape id="Straight Arrow Connector 259" o:spid="_x0000_s1035" type="#_x0000_t32" style="position:absolute;left:24534;top:21468;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" strokeweight="3pt">
                  <v:stroke endarrow="block" joinstyle="miter"/>
                </v:shape>
                <v:shape id="Straight Arrow Connector 260" o:spid="_x0000_s1036" type="#_x0000_t32" style="position:absolute;left:24512;top:15087;width:0;height:2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" strokeweight="3pt">
                  <v:stroke endarrow="block" joinstyle="miter"/>
                </v:shape>
                <v:shape id="Straight Arrow Connector 261" o:spid="_x0000_s1037" type="#_x0000_t32" style="position:absolute;left:15792;top:15425;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" strokeweight="3pt">
                  <v:stroke endarrow="block" joinstyle="miter"/>
                </v:shape>
                <v:shape id="Straight Arrow Connector 262" o:spid="_x0000_s1038" type="#_x0000_t32" style="position:absolute;left:20636;top:736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" strokeweight="3pt">
                  <v:stroke endarrow="block" joinstyle="miter"/>
                </v:shape>
              </v:group>
            </w:pict>
          </mc:Fallback>
        </mc:AlternateContent>
      </w:r>
    </w:p>
    <w:p w14:paraId="05ADF565" w14:textId="77777777" w:rsidR="008C6E35" w:rsidRPr="008C6E35" w:rsidRDefault="008C6E35" w:rsidP="008C6E35">
      <w:pPr>
        <w:spacing w:before="0" w:after="0" w:line="240" w:lineRule="auto"/>
        <w:rPr>
          <w:rFonts w:ascii="Arial" w:eastAsia="Times New Roman" w:hAnsi="Arial" w:cs="Arial"/>
          <w:color w:val="auto"/>
          <w:szCs w:val="24"/>
        </w:rPr>
      </w:pPr>
    </w:p>
    <w:p w14:paraId="7DABD42B" w14:textId="77777777" w:rsidR="008C6E35" w:rsidRPr="008C6E35" w:rsidRDefault="008C6E35" w:rsidP="008C6E35">
      <w:pPr>
        <w:spacing w:before="0" w:after="0" w:line="240" w:lineRule="auto"/>
        <w:rPr>
          <w:rFonts w:ascii="Arial" w:eastAsia="Times New Roman" w:hAnsi="Arial" w:cs="Arial"/>
          <w:color w:val="auto"/>
          <w:szCs w:val="24"/>
        </w:rPr>
      </w:pPr>
    </w:p>
    <w:p w14:paraId="43F76377" w14:textId="77777777" w:rsidR="008C6E35" w:rsidRPr="008C6E35" w:rsidRDefault="008C6E35" w:rsidP="008C6E35">
      <w:pPr>
        <w:spacing w:before="0" w:after="0" w:line="240" w:lineRule="auto"/>
        <w:rPr>
          <w:rFonts w:ascii="Arial" w:eastAsia="Times New Roman" w:hAnsi="Arial" w:cs="Arial"/>
          <w:color w:val="auto"/>
          <w:szCs w:val="24"/>
        </w:rPr>
      </w:pPr>
    </w:p>
    <w:p w14:paraId="04AFB12A" w14:textId="77777777" w:rsidR="008C6E35" w:rsidRPr="008C6E35" w:rsidRDefault="008C6E35" w:rsidP="008C6E35">
      <w:pPr>
        <w:spacing w:before="0" w:after="0" w:line="240" w:lineRule="auto"/>
        <w:rPr>
          <w:rFonts w:ascii="Arial" w:eastAsia="Times New Roman" w:hAnsi="Arial" w:cs="Arial"/>
          <w:color w:val="auto"/>
          <w:szCs w:val="24"/>
        </w:rPr>
      </w:pPr>
    </w:p>
    <w:p w14:paraId="632C3F12" w14:textId="77777777" w:rsidR="008C6E35" w:rsidRPr="008C6E35" w:rsidRDefault="008C6E35" w:rsidP="008C6E35">
      <w:pPr>
        <w:spacing w:before="0" w:after="0" w:line="240" w:lineRule="auto"/>
        <w:rPr>
          <w:rFonts w:ascii="Arial" w:eastAsia="Times New Roman" w:hAnsi="Arial" w:cs="Arial"/>
          <w:color w:val="auto"/>
          <w:szCs w:val="24"/>
        </w:rPr>
      </w:pPr>
    </w:p>
    <w:p w14:paraId="337C72D3" w14:textId="77777777" w:rsidR="008C6E35" w:rsidRPr="008C6E35" w:rsidRDefault="008C6E35" w:rsidP="008C6E35">
      <w:pPr>
        <w:spacing w:before="0" w:after="0" w:line="240" w:lineRule="auto"/>
        <w:rPr>
          <w:rFonts w:ascii="Arial" w:eastAsia="Times New Roman" w:hAnsi="Arial" w:cs="Arial"/>
          <w:color w:val="auto"/>
          <w:szCs w:val="24"/>
        </w:rPr>
      </w:pPr>
    </w:p>
    <w:p w14:paraId="484DE7F6" w14:textId="77777777" w:rsidR="008C6E35" w:rsidRPr="008C6E35" w:rsidRDefault="008C6E35" w:rsidP="008C6E35">
      <w:pPr>
        <w:spacing w:before="0" w:after="0" w:line="240" w:lineRule="auto"/>
        <w:rPr>
          <w:rFonts w:ascii="Arial" w:eastAsia="Times New Roman" w:hAnsi="Arial" w:cs="Arial"/>
          <w:color w:val="auto"/>
          <w:szCs w:val="24"/>
        </w:rPr>
      </w:pPr>
    </w:p>
    <w:p w14:paraId="6FC8A400" w14:textId="77777777" w:rsidR="008C6E35" w:rsidRPr="008C6E35" w:rsidRDefault="008C6E35" w:rsidP="008C6E35">
      <w:pPr>
        <w:spacing w:before="0" w:after="0" w:line="240" w:lineRule="auto"/>
        <w:rPr>
          <w:rFonts w:ascii="Arial" w:eastAsia="Times New Roman" w:hAnsi="Arial" w:cs="Arial"/>
          <w:color w:val="auto"/>
          <w:szCs w:val="24"/>
        </w:rPr>
      </w:pPr>
    </w:p>
    <w:p w14:paraId="7F4899D2" w14:textId="77777777" w:rsidR="008C6E35" w:rsidRPr="008C6E35" w:rsidRDefault="008C6E35" w:rsidP="008C6E35">
      <w:pPr>
        <w:spacing w:before="0" w:after="0" w:line="240" w:lineRule="auto"/>
        <w:rPr>
          <w:rFonts w:ascii="Arial" w:eastAsia="Times New Roman" w:hAnsi="Arial" w:cs="Arial"/>
          <w:color w:val="auto"/>
          <w:szCs w:val="24"/>
        </w:rPr>
      </w:pPr>
    </w:p>
    <w:p w14:paraId="1F41F704" w14:textId="77777777" w:rsidR="008C6E35" w:rsidRPr="008C6E35" w:rsidRDefault="008C6E35" w:rsidP="008C6E35">
      <w:pPr>
        <w:spacing w:before="0" w:after="0" w:line="240" w:lineRule="auto"/>
        <w:rPr>
          <w:rFonts w:ascii="Arial" w:eastAsia="Times New Roman" w:hAnsi="Arial" w:cs="Arial"/>
          <w:color w:val="auto"/>
          <w:szCs w:val="24"/>
        </w:rPr>
      </w:pPr>
    </w:p>
    <w:p w14:paraId="40AE1351" w14:textId="77777777" w:rsidR="008C6E35" w:rsidRPr="008C6E35" w:rsidRDefault="008C6E35" w:rsidP="008C6E35">
      <w:pPr>
        <w:spacing w:before="0" w:after="0" w:line="240" w:lineRule="auto"/>
        <w:rPr>
          <w:rFonts w:ascii="Arial" w:eastAsia="Times New Roman" w:hAnsi="Arial" w:cs="Arial"/>
          <w:color w:val="auto"/>
          <w:szCs w:val="24"/>
        </w:rPr>
      </w:pPr>
    </w:p>
    <w:p w14:paraId="7127F379" w14:textId="77777777" w:rsidR="008C6E35" w:rsidRPr="008C6E35" w:rsidRDefault="008C6E35" w:rsidP="008C6E35">
      <w:pPr>
        <w:spacing w:before="0" w:after="0" w:line="240" w:lineRule="auto"/>
        <w:rPr>
          <w:rFonts w:ascii="Arial" w:eastAsia="Times New Roman" w:hAnsi="Arial" w:cs="Arial"/>
          <w:color w:val="auto"/>
          <w:szCs w:val="24"/>
        </w:rPr>
      </w:pPr>
    </w:p>
    <w:p w14:paraId="24B45C20" w14:textId="77777777" w:rsidR="008C6E35" w:rsidRPr="008C6E35" w:rsidRDefault="008C6E35" w:rsidP="008C6E35">
      <w:pPr>
        <w:spacing w:before="0" w:after="0" w:line="240" w:lineRule="auto"/>
        <w:rPr>
          <w:rFonts w:ascii="Arial" w:eastAsia="Times New Roman" w:hAnsi="Arial" w:cs="Arial"/>
          <w:color w:val="auto"/>
          <w:szCs w:val="24"/>
        </w:rPr>
      </w:pPr>
    </w:p>
    <w:p w14:paraId="363EF225" w14:textId="77777777" w:rsidR="008C6E35" w:rsidRPr="008C6E35" w:rsidRDefault="008C6E35" w:rsidP="008C6E35">
      <w:pPr>
        <w:spacing w:before="0" w:after="0" w:line="240" w:lineRule="auto"/>
        <w:rPr>
          <w:rFonts w:ascii="Arial" w:eastAsia="Times New Roman" w:hAnsi="Arial" w:cs="Arial"/>
          <w:color w:val="auto"/>
          <w:szCs w:val="24"/>
        </w:rPr>
      </w:pPr>
    </w:p>
    <w:p w14:paraId="27DC49F6" w14:textId="77777777" w:rsidR="008C6E35" w:rsidRPr="008C6E35" w:rsidRDefault="008C6E35" w:rsidP="008C6E35">
      <w:pPr>
        <w:spacing w:before="0" w:after="0" w:line="240" w:lineRule="auto"/>
        <w:rPr>
          <w:rFonts w:ascii="Arial" w:eastAsia="Times New Roman" w:hAnsi="Arial" w:cs="Arial"/>
          <w:color w:val="auto"/>
          <w:szCs w:val="24"/>
        </w:rPr>
      </w:pPr>
    </w:p>
    <w:p w14:paraId="490E3803" w14:textId="77777777" w:rsidR="008C6E35" w:rsidRPr="008C6E35" w:rsidRDefault="008C6E35" w:rsidP="008C6E35">
      <w:pPr>
        <w:spacing w:before="0" w:after="0" w:line="240" w:lineRule="auto"/>
        <w:rPr>
          <w:rFonts w:ascii="Arial" w:eastAsia="Times New Roman" w:hAnsi="Arial" w:cs="Arial"/>
          <w:color w:val="auto"/>
          <w:szCs w:val="24"/>
        </w:rPr>
      </w:pPr>
    </w:p>
    <w:p w14:paraId="4187962B" w14:textId="77777777" w:rsidR="008C6E35" w:rsidRPr="008C6E35" w:rsidRDefault="008C6E35" w:rsidP="008C6E35">
      <w:pPr>
        <w:spacing w:before="0" w:after="0" w:line="240" w:lineRule="auto"/>
        <w:rPr>
          <w:rFonts w:ascii="Arial" w:eastAsia="Times New Roman" w:hAnsi="Arial" w:cs="Arial"/>
          <w:color w:val="auto"/>
          <w:szCs w:val="24"/>
        </w:rPr>
      </w:pPr>
    </w:p>
    <w:p w14:paraId="0998C99D" w14:textId="77777777" w:rsidR="008C6E35" w:rsidRPr="008C6E35" w:rsidRDefault="008C6E35" w:rsidP="008C6E35">
      <w:pPr>
        <w:spacing w:before="0" w:after="0" w:line="240" w:lineRule="auto"/>
        <w:rPr>
          <w:rFonts w:ascii="Arial" w:eastAsia="Times New Roman" w:hAnsi="Arial" w:cs="Arial"/>
          <w:color w:val="auto"/>
          <w:szCs w:val="24"/>
        </w:rPr>
      </w:pPr>
    </w:p>
    <w:p w14:paraId="457B4548" w14:textId="77777777" w:rsidR="008C6E35" w:rsidRPr="008C6E35" w:rsidRDefault="008C6E35" w:rsidP="008C6E35">
      <w:pPr>
        <w:spacing w:before="0" w:after="0" w:line="240" w:lineRule="auto"/>
        <w:rPr>
          <w:rFonts w:ascii="Arial" w:eastAsia="Times New Roman" w:hAnsi="Arial" w:cs="Arial"/>
          <w:color w:val="auto"/>
          <w:szCs w:val="24"/>
        </w:rPr>
      </w:pPr>
    </w:p>
    <w:p w14:paraId="251DAC4E" w14:textId="77777777" w:rsidR="008C6E35" w:rsidRPr="008C6E35" w:rsidRDefault="008C6E35" w:rsidP="008C6E35">
      <w:pPr>
        <w:spacing w:before="0" w:after="0" w:line="240" w:lineRule="auto"/>
        <w:rPr>
          <w:rFonts w:ascii="Arial" w:eastAsia="Times New Roman" w:hAnsi="Arial" w:cs="Arial"/>
          <w:color w:val="auto"/>
          <w:szCs w:val="24"/>
        </w:rPr>
      </w:pPr>
    </w:p>
    <w:p w14:paraId="7E67FB4F" w14:textId="77777777" w:rsidR="008C6E35" w:rsidRPr="008C6E35" w:rsidRDefault="008C6E35" w:rsidP="008C6E35">
      <w:pPr>
        <w:spacing w:before="0" w:after="0" w:line="240" w:lineRule="auto"/>
        <w:rPr>
          <w:rFonts w:ascii="Arial" w:eastAsia="Times New Roman" w:hAnsi="Arial" w:cs="Arial"/>
          <w:color w:val="auto"/>
          <w:szCs w:val="24"/>
        </w:rPr>
      </w:pPr>
    </w:p>
    <w:p w14:paraId="7620F0C5" w14:textId="77777777" w:rsidR="008C6E35" w:rsidRPr="008C6E35" w:rsidRDefault="008C6E35" w:rsidP="008C6E35">
      <w:pPr>
        <w:spacing w:before="0" w:after="0" w:line="240" w:lineRule="auto"/>
        <w:rPr>
          <w:rFonts w:ascii="Arial" w:eastAsia="Times New Roman" w:hAnsi="Arial" w:cs="Arial"/>
          <w:color w:val="auto"/>
          <w:szCs w:val="24"/>
        </w:rPr>
      </w:pPr>
    </w:p>
    <w:p w14:paraId="68C1A522" w14:textId="77777777" w:rsidR="008C6E35" w:rsidRPr="008C6E35" w:rsidRDefault="008C6E35" w:rsidP="008C6E35">
      <w:pPr>
        <w:spacing w:before="0" w:after="0" w:line="240" w:lineRule="auto"/>
        <w:rPr>
          <w:rFonts w:ascii="Arial" w:eastAsia="Times New Roman" w:hAnsi="Arial" w:cs="Arial"/>
          <w:color w:val="auto"/>
          <w:szCs w:val="24"/>
        </w:rPr>
      </w:pPr>
    </w:p>
    <w:p w14:paraId="67E8F505" w14:textId="77777777" w:rsidR="008C6E35" w:rsidRPr="008C6E35" w:rsidRDefault="008C6E35" w:rsidP="008C6E35">
      <w:pPr>
        <w:spacing w:before="0" w:after="0" w:line="240" w:lineRule="auto"/>
        <w:rPr>
          <w:rFonts w:ascii="Arial" w:eastAsia="Times New Roman" w:hAnsi="Arial" w:cs="Arial"/>
          <w:color w:val="auto"/>
          <w:szCs w:val="24"/>
        </w:rPr>
      </w:pPr>
    </w:p>
    <w:p w14:paraId="6F0CC1B1" w14:textId="77777777" w:rsidR="008C6E35" w:rsidRPr="008C6E35" w:rsidRDefault="008C6E35" w:rsidP="008C6E35">
      <w:pPr>
        <w:spacing w:before="0" w:after="0" w:line="240" w:lineRule="auto"/>
        <w:rPr>
          <w:rFonts w:ascii="Arial" w:eastAsia="Times New Roman" w:hAnsi="Arial" w:cs="Arial"/>
          <w:color w:val="auto"/>
          <w:szCs w:val="24"/>
        </w:rPr>
      </w:pPr>
    </w:p>
    <w:p w14:paraId="576F8D53" w14:textId="77777777" w:rsidR="008C6E35" w:rsidRPr="008C6E35" w:rsidRDefault="008C6E35" w:rsidP="008C6E35">
      <w:pPr>
        <w:spacing w:before="0" w:after="0" w:line="240" w:lineRule="auto"/>
        <w:rPr>
          <w:rFonts w:ascii="Arial" w:eastAsia="Times New Roman" w:hAnsi="Arial" w:cs="Arial"/>
          <w:color w:val="auto"/>
          <w:szCs w:val="24"/>
        </w:rPr>
      </w:pPr>
    </w:p>
    <w:p w14:paraId="6D8D83E3" w14:textId="77777777" w:rsidR="008C6E35" w:rsidRPr="008C6E35" w:rsidRDefault="008C6E35" w:rsidP="008C6E35">
      <w:pPr>
        <w:spacing w:before="0" w:after="0" w:line="240" w:lineRule="auto"/>
        <w:rPr>
          <w:rFonts w:ascii="Arial" w:eastAsia="Times New Roman" w:hAnsi="Arial" w:cs="Arial"/>
          <w:color w:val="auto"/>
          <w:szCs w:val="24"/>
        </w:rPr>
      </w:pPr>
    </w:p>
    <w:p w14:paraId="69099A64" w14:textId="77777777" w:rsidR="008C6E35" w:rsidRPr="008C6E35" w:rsidRDefault="008C6E35" w:rsidP="008C6E35">
      <w:pPr>
        <w:spacing w:before="0" w:after="0" w:line="240" w:lineRule="auto"/>
        <w:rPr>
          <w:rFonts w:ascii="Arial" w:eastAsia="Times New Roman" w:hAnsi="Arial" w:cs="Arial"/>
          <w:color w:val="auto"/>
          <w:szCs w:val="24"/>
        </w:rPr>
      </w:pPr>
    </w:p>
    <w:p w14:paraId="3074E325" w14:textId="77777777" w:rsidR="008C6E35" w:rsidRPr="008C6E35" w:rsidRDefault="008C6E35" w:rsidP="008C6E35">
      <w:pPr>
        <w:spacing w:before="0" w:after="0" w:line="240" w:lineRule="auto"/>
        <w:rPr>
          <w:rFonts w:ascii="Arial" w:eastAsia="Times New Roman" w:hAnsi="Arial" w:cs="Arial"/>
          <w:color w:val="auto"/>
          <w:szCs w:val="24"/>
        </w:rPr>
      </w:pPr>
    </w:p>
    <w:p w14:paraId="0F3ABCBD" w14:textId="77777777" w:rsidR="008C6E35" w:rsidRPr="008C6E35" w:rsidRDefault="008C6E35" w:rsidP="008C6E35">
      <w:pPr>
        <w:spacing w:before="0" w:after="0" w:line="240" w:lineRule="auto"/>
        <w:rPr>
          <w:rFonts w:ascii="Arial" w:eastAsia="Times New Roman" w:hAnsi="Arial" w:cs="Arial"/>
          <w:color w:val="auto"/>
          <w:szCs w:val="24"/>
        </w:rPr>
      </w:pPr>
    </w:p>
    <w:p w14:paraId="5B675E46" w14:textId="77777777" w:rsidR="008C6E35" w:rsidRPr="008C6E35" w:rsidRDefault="008C6E35" w:rsidP="008C6E35">
      <w:pPr>
        <w:spacing w:before="0" w:after="0" w:line="240" w:lineRule="auto"/>
        <w:rPr>
          <w:rFonts w:ascii="Arial" w:eastAsia="Times New Roman" w:hAnsi="Arial" w:cs="Arial"/>
          <w:color w:val="auto"/>
          <w:szCs w:val="24"/>
        </w:rPr>
      </w:pPr>
    </w:p>
    <w:p w14:paraId="27988570" w14:textId="77777777" w:rsidR="008C6E35" w:rsidRPr="008C6E35" w:rsidRDefault="008C6E35" w:rsidP="008C6E35">
      <w:pPr>
        <w:spacing w:before="0" w:after="0" w:line="240" w:lineRule="auto"/>
        <w:rPr>
          <w:rFonts w:ascii="Arial" w:eastAsia="Times New Roman" w:hAnsi="Arial" w:cs="Arial"/>
          <w:color w:val="auto"/>
          <w:szCs w:val="24"/>
        </w:rPr>
      </w:pPr>
    </w:p>
    <w:p w14:paraId="2ED56D64" w14:textId="77777777" w:rsidR="00602B93" w:rsidRDefault="00602B93" w:rsidP="008C6E35">
      <w:pPr>
        <w:spacing w:before="0" w:after="0" w:line="240" w:lineRule="auto"/>
        <w:rPr>
          <w:rFonts w:ascii="Arial" w:eastAsia="Times New Roman" w:hAnsi="Arial" w:cs="Arial"/>
          <w:color w:val="auto"/>
          <w:szCs w:val="24"/>
        </w:rPr>
      </w:pPr>
    </w:p>
    <w:p w14:paraId="3994DF9A" w14:textId="77777777" w:rsidR="00D977D4" w:rsidRDefault="00D977D4" w:rsidP="008C6E35">
      <w:pPr>
        <w:spacing w:before="0" w:after="0" w:line="240" w:lineRule="auto"/>
        <w:rPr>
          <w:rFonts w:ascii="Arial" w:eastAsia="Times New Roman" w:hAnsi="Arial" w:cs="Arial"/>
          <w:color w:val="auto"/>
          <w:szCs w:val="24"/>
        </w:rPr>
      </w:pPr>
    </w:p>
    <w:p w14:paraId="33A88153" w14:textId="77777777" w:rsidR="00D977D4" w:rsidRDefault="00D977D4" w:rsidP="008C6E35">
      <w:pPr>
        <w:spacing w:before="0" w:after="0" w:line="240" w:lineRule="auto"/>
        <w:rPr>
          <w:rFonts w:ascii="Arial" w:eastAsia="Times New Roman" w:hAnsi="Arial" w:cs="Arial"/>
          <w:color w:val="auto"/>
          <w:szCs w:val="24"/>
        </w:rPr>
      </w:pPr>
    </w:p>
    <w:p w14:paraId="76E1E862" w14:textId="77777777" w:rsidR="00D977D4" w:rsidRDefault="00D977D4" w:rsidP="008C6E35">
      <w:pPr>
        <w:spacing w:before="0" w:after="0" w:line="240" w:lineRule="auto"/>
        <w:rPr>
          <w:rFonts w:ascii="Arial" w:eastAsia="Times New Roman" w:hAnsi="Arial" w:cs="Arial"/>
          <w:color w:val="auto"/>
          <w:szCs w:val="24"/>
        </w:rPr>
      </w:pPr>
    </w:p>
    <w:p w14:paraId="4DA0EA15" w14:textId="77777777" w:rsidR="00D977D4" w:rsidRDefault="00D977D4" w:rsidP="008C6E35">
      <w:pPr>
        <w:spacing w:before="0" w:after="0" w:line="240" w:lineRule="auto"/>
        <w:rPr>
          <w:rFonts w:ascii="Arial" w:eastAsia="Times New Roman" w:hAnsi="Arial" w:cs="Arial"/>
          <w:color w:val="auto"/>
          <w:szCs w:val="24"/>
        </w:rPr>
      </w:pPr>
    </w:p>
    <w:p w14:paraId="5EC22667" w14:textId="77777777" w:rsidR="00D977D4" w:rsidRDefault="00D977D4" w:rsidP="008C6E35">
      <w:pPr>
        <w:spacing w:before="0" w:after="0" w:line="240" w:lineRule="auto"/>
        <w:rPr>
          <w:rFonts w:ascii="Arial" w:eastAsia="Times New Roman" w:hAnsi="Arial" w:cs="Arial"/>
          <w:color w:val="auto"/>
          <w:szCs w:val="24"/>
        </w:rPr>
      </w:pPr>
    </w:p>
    <w:p w14:paraId="4C0C8851" w14:textId="77777777" w:rsidR="00D977D4" w:rsidRDefault="00D977D4" w:rsidP="008C6E35">
      <w:pPr>
        <w:spacing w:before="0" w:after="0" w:line="240" w:lineRule="auto"/>
        <w:rPr>
          <w:rFonts w:ascii="Arial" w:eastAsia="Times New Roman" w:hAnsi="Arial" w:cs="Arial"/>
          <w:color w:val="auto"/>
          <w:szCs w:val="24"/>
        </w:rPr>
      </w:pPr>
    </w:p>
    <w:p w14:paraId="7F2E78DA" w14:textId="77777777" w:rsidR="00D977D4" w:rsidRDefault="00D977D4" w:rsidP="008C6E35">
      <w:pPr>
        <w:spacing w:before="0" w:after="0" w:line="240" w:lineRule="auto"/>
        <w:rPr>
          <w:rFonts w:ascii="Arial" w:eastAsia="Times New Roman" w:hAnsi="Arial" w:cs="Arial"/>
          <w:color w:val="auto"/>
          <w:szCs w:val="24"/>
        </w:rPr>
      </w:pPr>
    </w:p>
    <w:p w14:paraId="0D4E0C38" w14:textId="77777777" w:rsidR="00D977D4" w:rsidRDefault="00D977D4" w:rsidP="008C6E35">
      <w:pPr>
        <w:spacing w:before="0" w:after="0" w:line="240" w:lineRule="auto"/>
        <w:rPr>
          <w:rFonts w:ascii="Arial" w:eastAsia="Times New Roman" w:hAnsi="Arial" w:cs="Arial"/>
          <w:color w:val="auto"/>
          <w:szCs w:val="24"/>
        </w:rPr>
      </w:pPr>
    </w:p>
    <w:p w14:paraId="3FFB94F7" w14:textId="77777777" w:rsidR="00D977D4" w:rsidRDefault="00D977D4" w:rsidP="008C6E35">
      <w:pPr>
        <w:spacing w:before="0" w:after="0" w:line="240" w:lineRule="auto"/>
        <w:rPr>
          <w:rFonts w:ascii="Arial" w:eastAsia="Times New Roman" w:hAnsi="Arial" w:cs="Arial"/>
          <w:color w:val="auto"/>
          <w:szCs w:val="24"/>
        </w:rPr>
      </w:pPr>
    </w:p>
    <w:p w14:paraId="13D4AB5E" w14:textId="77777777" w:rsidR="00D977D4" w:rsidRDefault="00D977D4" w:rsidP="008C6E35">
      <w:pPr>
        <w:spacing w:before="0" w:after="0" w:line="240" w:lineRule="auto"/>
        <w:rPr>
          <w:rFonts w:ascii="Arial" w:eastAsia="Times New Roman" w:hAnsi="Arial" w:cs="Arial"/>
          <w:color w:val="auto"/>
          <w:szCs w:val="24"/>
        </w:rPr>
      </w:pPr>
    </w:p>
    <w:p w14:paraId="5377D5E6" w14:textId="77777777" w:rsidR="00D977D4" w:rsidRDefault="00D977D4" w:rsidP="008C6E35">
      <w:pPr>
        <w:spacing w:before="0" w:after="0" w:line="240" w:lineRule="auto"/>
        <w:rPr>
          <w:rFonts w:ascii="Arial" w:eastAsia="Times New Roman" w:hAnsi="Arial" w:cs="Arial"/>
          <w:color w:val="auto"/>
          <w:szCs w:val="24"/>
        </w:rPr>
      </w:pPr>
    </w:p>
    <w:p w14:paraId="69E83D3C" w14:textId="77777777" w:rsidR="00D977D4" w:rsidRDefault="00D977D4" w:rsidP="008C6E35">
      <w:pPr>
        <w:spacing w:before="0" w:after="0" w:line="240" w:lineRule="auto"/>
        <w:rPr>
          <w:rFonts w:ascii="Arial" w:eastAsia="Times New Roman" w:hAnsi="Arial" w:cs="Arial"/>
          <w:color w:val="auto"/>
          <w:szCs w:val="24"/>
        </w:rPr>
      </w:pPr>
    </w:p>
    <w:p w14:paraId="446FC73C" w14:textId="77777777" w:rsidR="00D977D4" w:rsidRDefault="00D977D4" w:rsidP="008C6E35">
      <w:pPr>
        <w:spacing w:before="0" w:after="0" w:line="240" w:lineRule="auto"/>
        <w:rPr>
          <w:rFonts w:ascii="Arial" w:eastAsia="Times New Roman" w:hAnsi="Arial" w:cs="Arial"/>
          <w:color w:val="auto"/>
          <w:szCs w:val="24"/>
        </w:rPr>
      </w:pPr>
    </w:p>
    <w:p w14:paraId="1F06E5F9" w14:textId="77777777" w:rsidR="00D977D4" w:rsidRDefault="00D977D4" w:rsidP="008C6E35">
      <w:pPr>
        <w:spacing w:before="0" w:after="0" w:line="240" w:lineRule="auto"/>
        <w:rPr>
          <w:rFonts w:ascii="Arial" w:eastAsia="Times New Roman" w:hAnsi="Arial" w:cs="Arial"/>
          <w:color w:val="auto"/>
          <w:szCs w:val="24"/>
        </w:rPr>
      </w:pPr>
    </w:p>
    <w:p w14:paraId="7C076AC1" w14:textId="77777777" w:rsidR="00D977D4" w:rsidRPr="008C6E35" w:rsidRDefault="00D977D4" w:rsidP="008C6E35">
      <w:pPr>
        <w:spacing w:before="0" w:after="0" w:line="240" w:lineRule="auto"/>
        <w:rPr>
          <w:rFonts w:ascii="Arial" w:eastAsia="Times New Roman" w:hAnsi="Arial" w:cs="Arial"/>
          <w:color w:val="auto"/>
          <w:szCs w:val="24"/>
        </w:rPr>
      </w:pPr>
    </w:p>
    <w:bookmarkEnd w:id="0"/>
    <w:p w14:paraId="318F4BA5" w14:textId="7846D788" w:rsidR="008C6E35" w:rsidRPr="008C6E35" w:rsidRDefault="008C6E35" w:rsidP="00B60CCA">
      <w:pPr>
        <w:numPr>
          <w:ilvl w:val="0"/>
          <w:numId w:val="8"/>
        </w:numPr>
        <w:spacing w:before="0" w:after="0" w:line="240" w:lineRule="auto"/>
        <w:contextualSpacing/>
        <w:jc w:val="both"/>
        <w:rPr>
          <w:rFonts w:ascii="Franklin Gothic Book" w:eastAsia="Calibri" w:hAnsi="Franklin Gothic Book" w:cs="Calibri"/>
          <w:b/>
          <w:bCs/>
          <w:color w:val="auto"/>
          <w:sz w:val="28"/>
          <w:szCs w:val="28"/>
        </w:rPr>
      </w:pPr>
      <w:r w:rsidRPr="008C6E35">
        <w:rPr>
          <w:rFonts w:ascii="Franklin Gothic Book" w:eastAsia="Calibri" w:hAnsi="Franklin Gothic Book" w:cs="Calibri"/>
          <w:b/>
          <w:bCs/>
          <w:color w:val="auto"/>
          <w:sz w:val="28"/>
          <w:szCs w:val="28"/>
        </w:rPr>
        <w:lastRenderedPageBreak/>
        <w:t>Principles</w:t>
      </w:r>
    </w:p>
    <w:p w14:paraId="6155C96A" w14:textId="77777777" w:rsidR="008C6E35" w:rsidRPr="008C6E35" w:rsidRDefault="008C6E35" w:rsidP="008C6E35">
      <w:pPr>
        <w:spacing w:before="0" w:after="0" w:line="240" w:lineRule="auto"/>
        <w:ind w:left="1"/>
        <w:jc w:val="both"/>
        <w:rPr>
          <w:rFonts w:ascii="Calibri" w:eastAsia="Times New Roman" w:hAnsi="Calibri" w:cs="Calibri"/>
          <w:b/>
          <w:color w:val="auto"/>
          <w:szCs w:val="24"/>
        </w:rPr>
      </w:pPr>
    </w:p>
    <w:p w14:paraId="331CC47F"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The guidance given in this document is based on the following principles:</w:t>
      </w:r>
    </w:p>
    <w:p w14:paraId="71AAFF92" w14:textId="77777777" w:rsidR="008C6E35" w:rsidRPr="008C6E35" w:rsidRDefault="008C6E35" w:rsidP="008C6E35">
      <w:pPr>
        <w:spacing w:before="0" w:after="0" w:line="240" w:lineRule="auto"/>
        <w:rPr>
          <w:rFonts w:ascii="Calibri" w:eastAsia="Calibri" w:hAnsi="Calibri" w:cs="Calibri"/>
          <w:color w:val="auto"/>
          <w:szCs w:val="24"/>
        </w:rPr>
      </w:pPr>
    </w:p>
    <w:p w14:paraId="481B7029" w14:textId="77777777" w:rsidR="008C6E35" w:rsidRPr="008C6E35" w:rsidRDefault="008C6E35" w:rsidP="00B60CCA">
      <w:pPr>
        <w:numPr>
          <w:ilvl w:val="0"/>
          <w:numId w:val="12"/>
        </w:numPr>
        <w:spacing w:before="0" w:after="0" w:line="240" w:lineRule="auto"/>
        <w:contextualSpacing/>
        <w:rPr>
          <w:rFonts w:ascii="Calibri" w:eastAsia="Calibri" w:hAnsi="Calibri" w:cs="Calibri"/>
          <w:color w:val="auto"/>
          <w:szCs w:val="24"/>
        </w:rPr>
      </w:pPr>
      <w:r w:rsidRPr="008C6E35">
        <w:rPr>
          <w:rFonts w:ascii="Calibri" w:eastAsia="Calibri" w:hAnsi="Calibri" w:cs="Calibri"/>
          <w:color w:val="auto"/>
          <w:szCs w:val="24"/>
        </w:rPr>
        <w:t>All adults, regardless of age, ability or disability, gender, race, religion, ethnic origin, sexual orientation or marital or gender status have the right to be protected from abuse and poor practice and to participate in sport in an enjoyable and safe environment.</w:t>
      </w:r>
    </w:p>
    <w:p w14:paraId="5FAAB2EE" w14:textId="77777777" w:rsidR="008C6E35" w:rsidRPr="008C6E35" w:rsidRDefault="008C6E35" w:rsidP="008C6E35">
      <w:pPr>
        <w:spacing w:before="0" w:after="0" w:line="240" w:lineRule="auto"/>
        <w:ind w:left="720"/>
        <w:contextualSpacing/>
        <w:rPr>
          <w:rFonts w:ascii="Calibri" w:eastAsia="Calibri" w:hAnsi="Calibri" w:cs="Calibri"/>
          <w:color w:val="auto"/>
          <w:szCs w:val="24"/>
        </w:rPr>
      </w:pPr>
    </w:p>
    <w:p w14:paraId="329F2CBA" w14:textId="77777777" w:rsidR="008C6E35" w:rsidRPr="008C6E35" w:rsidRDefault="008C6E35" w:rsidP="00B60CCA">
      <w:pPr>
        <w:numPr>
          <w:ilvl w:val="0"/>
          <w:numId w:val="12"/>
        </w:numPr>
        <w:spacing w:before="0" w:after="0" w:line="240" w:lineRule="auto"/>
        <w:contextualSpacing/>
        <w:rPr>
          <w:rFonts w:ascii="Calibri" w:eastAsia="Calibri" w:hAnsi="Calibri" w:cs="Calibri"/>
          <w:color w:val="auto"/>
          <w:szCs w:val="24"/>
        </w:rPr>
      </w:pPr>
      <w:r w:rsidRPr="008C6E35">
        <w:rPr>
          <w:rFonts w:ascii="Calibri" w:eastAsia="Calibri" w:hAnsi="Calibri" w:cs="Calibri"/>
          <w:color w:val="auto"/>
          <w:szCs w:val="24"/>
        </w:rPr>
        <w:t>BaseballSoftball</w:t>
      </w:r>
      <w:r w:rsidRPr="008C6E35">
        <w:rPr>
          <w:rFonts w:ascii="Calibri" w:eastAsia="Calibri" w:hAnsi="Calibri" w:cs="Calibri"/>
          <w:i/>
          <w:color w:val="auto"/>
          <w:szCs w:val="24"/>
        </w:rPr>
        <w:t>UK</w:t>
      </w:r>
      <w:r w:rsidRPr="008C6E35">
        <w:rPr>
          <w:rFonts w:ascii="Calibri" w:eastAsia="Calibri" w:hAnsi="Calibri" w:cs="Calibri"/>
          <w:color w:val="auto"/>
          <w:szCs w:val="24"/>
        </w:rPr>
        <w:t xml:space="preserve"> will seek to ensure that our sport is inclusive and make reasonable adjustments for any ability, disability or impairment.  We will also commit to continuous development, monitoring and review of our policies and practice in this area. </w:t>
      </w:r>
    </w:p>
    <w:p w14:paraId="1F83B45D" w14:textId="77777777" w:rsidR="008C6E35" w:rsidRPr="008C6E35" w:rsidRDefault="008C6E35" w:rsidP="008C6E35">
      <w:pPr>
        <w:spacing w:before="0" w:after="0" w:line="240" w:lineRule="auto"/>
        <w:rPr>
          <w:rFonts w:ascii="Calibri" w:eastAsia="Calibri" w:hAnsi="Calibri" w:cs="Calibri"/>
          <w:color w:val="auto"/>
          <w:szCs w:val="24"/>
        </w:rPr>
      </w:pPr>
    </w:p>
    <w:p w14:paraId="1AAB10A1" w14:textId="77777777" w:rsidR="008C6E35" w:rsidRPr="008C6E35" w:rsidRDefault="008C6E35" w:rsidP="00B60CCA">
      <w:pPr>
        <w:numPr>
          <w:ilvl w:val="0"/>
          <w:numId w:val="12"/>
        </w:numPr>
        <w:spacing w:before="0" w:after="0" w:line="240" w:lineRule="auto"/>
        <w:contextualSpacing/>
        <w:rPr>
          <w:rFonts w:ascii="Calibri" w:eastAsia="Calibri" w:hAnsi="Calibri" w:cs="Calibri"/>
          <w:color w:val="auto"/>
          <w:szCs w:val="24"/>
        </w:rPr>
      </w:pPr>
      <w:r w:rsidRPr="008C6E35">
        <w:rPr>
          <w:rFonts w:ascii="Calibri" w:eastAsia="Calibri" w:hAnsi="Calibri" w:cs="Calibri"/>
          <w:color w:val="auto"/>
          <w:szCs w:val="24"/>
        </w:rPr>
        <w:t>The rights, dignity and worth of all adults will always be respected.</w:t>
      </w:r>
    </w:p>
    <w:p w14:paraId="2FA9B6D9" w14:textId="77777777" w:rsidR="008C6E35" w:rsidRPr="008C6E35" w:rsidRDefault="008C6E35" w:rsidP="008C6E35">
      <w:pPr>
        <w:spacing w:before="0" w:after="0" w:line="240" w:lineRule="auto"/>
        <w:rPr>
          <w:rFonts w:ascii="Calibri" w:eastAsia="Calibri" w:hAnsi="Calibri" w:cs="Calibri"/>
          <w:color w:val="auto"/>
          <w:szCs w:val="24"/>
        </w:rPr>
      </w:pPr>
    </w:p>
    <w:p w14:paraId="1CD86BD1" w14:textId="77777777" w:rsidR="008C6E35" w:rsidRPr="008C6E35" w:rsidRDefault="008C6E35" w:rsidP="00B60CCA">
      <w:pPr>
        <w:numPr>
          <w:ilvl w:val="0"/>
          <w:numId w:val="12"/>
        </w:numPr>
        <w:spacing w:before="0" w:after="0" w:line="240" w:lineRule="auto"/>
        <w:contextualSpacing/>
        <w:rPr>
          <w:rFonts w:ascii="Calibri" w:eastAsia="Calibri" w:hAnsi="Calibri" w:cs="Arial"/>
          <w:color w:val="auto"/>
          <w:szCs w:val="24"/>
        </w:rPr>
      </w:pPr>
      <w:r w:rsidRPr="008C6E35">
        <w:rPr>
          <w:rFonts w:ascii="Calibri" w:eastAsia="Calibri" w:hAnsi="Calibri" w:cs="Arial"/>
          <w:color w:val="auto"/>
          <w:szCs w:val="24"/>
        </w:rPr>
        <w:t>We recognise that ability and disability can change over time, making some adults additionally vulnerable to abuse, particularly those adults with care and support needs.</w:t>
      </w:r>
    </w:p>
    <w:p w14:paraId="35ACE141" w14:textId="77777777" w:rsidR="008C6E35" w:rsidRPr="008C6E35" w:rsidRDefault="008C6E35" w:rsidP="008C6E35">
      <w:pPr>
        <w:spacing w:before="0" w:after="0" w:line="240" w:lineRule="auto"/>
        <w:rPr>
          <w:rFonts w:ascii="Calibri" w:eastAsia="Calibri" w:hAnsi="Calibri" w:cs="Calibri"/>
          <w:color w:val="auto"/>
          <w:szCs w:val="24"/>
        </w:rPr>
      </w:pPr>
    </w:p>
    <w:p w14:paraId="444A5A86" w14:textId="77777777" w:rsidR="008C6E35" w:rsidRPr="008C6E35" w:rsidRDefault="008C6E35" w:rsidP="00B60CCA">
      <w:pPr>
        <w:numPr>
          <w:ilvl w:val="0"/>
          <w:numId w:val="12"/>
        </w:numPr>
        <w:spacing w:before="0" w:after="0" w:line="240" w:lineRule="auto"/>
        <w:contextualSpacing/>
        <w:rPr>
          <w:rFonts w:ascii="Calibri" w:eastAsia="Calibri" w:hAnsi="Calibri" w:cs="Calibri"/>
          <w:color w:val="auto"/>
          <w:szCs w:val="24"/>
        </w:rPr>
      </w:pPr>
      <w:r w:rsidRPr="008C6E35">
        <w:rPr>
          <w:rFonts w:ascii="Calibri" w:eastAsia="Calibri" w:hAnsi="Calibri" w:cs="Calibri"/>
          <w:color w:val="auto"/>
          <w:szCs w:val="24"/>
        </w:rPr>
        <w:t xml:space="preserve">We all have a shared responsibility to ensure the safety and well-being of all adults playing our sports and to act appropriately and report concerns, whether these arise within a baseball/softball environment -- for example, inappropriate behaviour on the part of a coach -- or in the wider community.  </w:t>
      </w:r>
    </w:p>
    <w:p w14:paraId="737F8D56" w14:textId="77777777" w:rsidR="008C6E35" w:rsidRPr="008C6E35" w:rsidRDefault="008C6E35" w:rsidP="008C6E35">
      <w:pPr>
        <w:spacing w:before="0" w:after="0" w:line="240" w:lineRule="auto"/>
        <w:rPr>
          <w:rFonts w:ascii="Calibri" w:eastAsia="Calibri" w:hAnsi="Calibri" w:cs="Calibri"/>
          <w:color w:val="auto"/>
          <w:szCs w:val="24"/>
        </w:rPr>
      </w:pPr>
    </w:p>
    <w:p w14:paraId="7F5E0118" w14:textId="77777777" w:rsidR="008C6E35" w:rsidRPr="008C6E35" w:rsidRDefault="008C6E35" w:rsidP="00B60CCA">
      <w:pPr>
        <w:numPr>
          <w:ilvl w:val="0"/>
          <w:numId w:val="12"/>
        </w:numPr>
        <w:spacing w:before="0" w:after="0" w:line="240" w:lineRule="auto"/>
        <w:contextualSpacing/>
        <w:rPr>
          <w:rFonts w:ascii="Calibri" w:eastAsia="Calibri" w:hAnsi="Calibri" w:cs="Calibri"/>
          <w:color w:val="auto"/>
          <w:szCs w:val="24"/>
        </w:rPr>
      </w:pPr>
      <w:r w:rsidRPr="008C6E35">
        <w:rPr>
          <w:rFonts w:ascii="Calibri" w:eastAsia="Calibri" w:hAnsi="Calibri" w:cs="Calibri"/>
          <w:color w:val="auto"/>
          <w:szCs w:val="24"/>
        </w:rPr>
        <w:t>All allegations will be taken seriously and responded to quickly in line with BaseballSoftball</w:t>
      </w:r>
      <w:r w:rsidRPr="008C6E35">
        <w:rPr>
          <w:rFonts w:ascii="Calibri" w:eastAsia="Calibri" w:hAnsi="Calibri" w:cs="Calibri"/>
          <w:i/>
          <w:color w:val="auto"/>
          <w:szCs w:val="24"/>
        </w:rPr>
        <w:t>UK</w:t>
      </w:r>
      <w:r w:rsidRPr="008C6E35">
        <w:rPr>
          <w:rFonts w:ascii="Calibri" w:eastAsia="Calibri" w:hAnsi="Calibri" w:cs="Calibri"/>
          <w:color w:val="auto"/>
          <w:szCs w:val="24"/>
        </w:rPr>
        <w:t>’s Safeguarding Adults Policy and Procedures.</w:t>
      </w:r>
    </w:p>
    <w:p w14:paraId="545CE270" w14:textId="77777777" w:rsidR="008C6E35" w:rsidRPr="008C6E35" w:rsidRDefault="008C6E35" w:rsidP="008C6E35">
      <w:pPr>
        <w:spacing w:before="0" w:after="0" w:line="240" w:lineRule="auto"/>
        <w:rPr>
          <w:rFonts w:ascii="Calibri" w:eastAsia="Calibri" w:hAnsi="Calibri" w:cs="Calibri"/>
          <w:color w:val="auto"/>
          <w:szCs w:val="24"/>
        </w:rPr>
      </w:pPr>
    </w:p>
    <w:p w14:paraId="0A67D21C" w14:textId="77777777" w:rsidR="008C6E35" w:rsidRPr="008C6E35" w:rsidRDefault="008C6E35" w:rsidP="00B60CCA">
      <w:pPr>
        <w:numPr>
          <w:ilvl w:val="0"/>
          <w:numId w:val="12"/>
        </w:numPr>
        <w:spacing w:before="0" w:after="0" w:line="240" w:lineRule="auto"/>
        <w:contextualSpacing/>
        <w:rPr>
          <w:rFonts w:ascii="Calibri" w:eastAsia="Calibri" w:hAnsi="Calibri" w:cs="Calibri"/>
          <w:color w:val="auto"/>
          <w:szCs w:val="24"/>
        </w:rPr>
      </w:pPr>
      <w:r w:rsidRPr="008C6E35">
        <w:rPr>
          <w:rFonts w:ascii="Calibri" w:eastAsia="Calibri" w:hAnsi="Calibri" w:cs="Calibri"/>
          <w:color w:val="auto"/>
          <w:szCs w:val="24"/>
        </w:rPr>
        <w:t>BaseballSoftball</w:t>
      </w:r>
      <w:r w:rsidRPr="008C6E35">
        <w:rPr>
          <w:rFonts w:ascii="Calibri" w:eastAsia="Calibri" w:hAnsi="Calibri" w:cs="Calibri"/>
          <w:i/>
          <w:color w:val="auto"/>
          <w:szCs w:val="24"/>
        </w:rPr>
        <w:t>UK</w:t>
      </w:r>
      <w:r w:rsidRPr="008C6E35">
        <w:rPr>
          <w:rFonts w:ascii="Calibri" w:eastAsia="Calibri" w:hAnsi="Calibri" w:cs="Calibri"/>
          <w:color w:val="auto"/>
          <w:szCs w:val="24"/>
        </w:rPr>
        <w:t xml:space="preserve"> recognises the role and responsibilities of the statutory agencies in safeguarding adults and is committed to complying with the procedures of Local Authority Safeguarding Adults Boards.</w:t>
      </w:r>
    </w:p>
    <w:p w14:paraId="4BF43378" w14:textId="77777777" w:rsidR="008C6E35" w:rsidRPr="008C6E35" w:rsidRDefault="008C6E35" w:rsidP="008C6E35">
      <w:pPr>
        <w:spacing w:before="0" w:after="0" w:line="240" w:lineRule="auto"/>
        <w:ind w:left="720"/>
        <w:contextualSpacing/>
        <w:rPr>
          <w:rFonts w:ascii="Calibri" w:eastAsia="Calibri" w:hAnsi="Calibri" w:cs="Calibri"/>
          <w:color w:val="auto"/>
          <w:szCs w:val="24"/>
        </w:rPr>
      </w:pPr>
    </w:p>
    <w:p w14:paraId="72675E61"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The Care Act 2014 sets out the following six principles that should underpin the safeguarding of adults:</w:t>
      </w:r>
    </w:p>
    <w:p w14:paraId="029C9CA3" w14:textId="77777777" w:rsidR="008C6E35" w:rsidRPr="008C6E35" w:rsidRDefault="008C6E35" w:rsidP="008C6E35">
      <w:pPr>
        <w:spacing w:before="0" w:after="0" w:line="240" w:lineRule="auto"/>
        <w:rPr>
          <w:rFonts w:ascii="Calibri" w:eastAsia="Calibri" w:hAnsi="Calibri" w:cs="Calibri"/>
          <w:color w:val="auto"/>
          <w:szCs w:val="24"/>
        </w:rPr>
      </w:pPr>
    </w:p>
    <w:p w14:paraId="4D31D42F" w14:textId="77777777" w:rsidR="008C6E35" w:rsidRPr="008C6E35" w:rsidRDefault="008C6E35" w:rsidP="00B60CCA">
      <w:pPr>
        <w:numPr>
          <w:ilvl w:val="0"/>
          <w:numId w:val="13"/>
        </w:numPr>
        <w:spacing w:before="0" w:after="0" w:line="240" w:lineRule="auto"/>
        <w:contextualSpacing/>
        <w:rPr>
          <w:rFonts w:ascii="Calibri" w:eastAsia="PMingLiU" w:hAnsi="Calibri" w:cs="Calibri"/>
          <w:color w:val="auto"/>
          <w:szCs w:val="24"/>
        </w:rPr>
      </w:pPr>
      <w:r w:rsidRPr="008C6E35">
        <w:rPr>
          <w:rFonts w:ascii="Calibri" w:eastAsia="Calibri" w:hAnsi="Calibri" w:cs="Calibri"/>
          <w:b/>
          <w:color w:val="auto"/>
          <w:szCs w:val="24"/>
        </w:rPr>
        <w:t>Empowerment</w:t>
      </w:r>
      <w:r w:rsidRPr="008C6E35">
        <w:rPr>
          <w:rFonts w:ascii="Calibri" w:eastAsia="Calibri" w:hAnsi="Calibri" w:cs="Calibri"/>
          <w:color w:val="auto"/>
          <w:szCs w:val="24"/>
        </w:rPr>
        <w:t xml:space="preserve"> -- People being supported and encouraged to make their own decisions and give informed consent.</w:t>
      </w:r>
    </w:p>
    <w:p w14:paraId="0BA5E70C" w14:textId="77777777" w:rsidR="008C6E35" w:rsidRPr="008C6E35" w:rsidRDefault="008C6E35" w:rsidP="008C6E35">
      <w:pPr>
        <w:spacing w:before="0" w:after="0" w:line="240" w:lineRule="auto"/>
        <w:ind w:left="720"/>
        <w:contextualSpacing/>
        <w:rPr>
          <w:rFonts w:ascii="Calibri" w:eastAsia="Calibri" w:hAnsi="Calibri" w:cs="Calibri"/>
          <w:i/>
          <w:color w:val="auto"/>
          <w:szCs w:val="24"/>
        </w:rPr>
      </w:pPr>
      <w:r w:rsidRPr="008C6E35">
        <w:rPr>
          <w:rFonts w:ascii="Calibri" w:eastAsia="Calibri" w:hAnsi="Calibri" w:cs="Calibri"/>
          <w:i/>
          <w:color w:val="auto"/>
          <w:szCs w:val="24"/>
        </w:rPr>
        <w:t>“I am asked what I want as the outcomes from the safeguarding process and these directly inform what happens.”</w:t>
      </w:r>
    </w:p>
    <w:p w14:paraId="769D64EA" w14:textId="77777777" w:rsidR="008C6E35" w:rsidRPr="008C6E35" w:rsidRDefault="008C6E35" w:rsidP="008C6E35">
      <w:pPr>
        <w:spacing w:before="0" w:after="0" w:line="240" w:lineRule="auto"/>
        <w:ind w:left="720"/>
        <w:contextualSpacing/>
        <w:rPr>
          <w:rFonts w:ascii="Calibri" w:eastAsia="Calibri" w:hAnsi="Calibri" w:cs="Calibri"/>
          <w:color w:val="auto"/>
          <w:szCs w:val="24"/>
        </w:rPr>
      </w:pPr>
    </w:p>
    <w:p w14:paraId="0F354FA2" w14:textId="77777777" w:rsidR="008C6E35" w:rsidRPr="008C6E35" w:rsidRDefault="008C6E35" w:rsidP="00B60CCA">
      <w:pPr>
        <w:numPr>
          <w:ilvl w:val="0"/>
          <w:numId w:val="13"/>
        </w:numPr>
        <w:spacing w:before="0" w:after="0" w:line="240" w:lineRule="auto"/>
        <w:contextualSpacing/>
        <w:rPr>
          <w:rFonts w:ascii="Calibri" w:eastAsia="Calibri" w:hAnsi="Calibri" w:cs="Calibri"/>
          <w:color w:val="auto"/>
          <w:szCs w:val="24"/>
        </w:rPr>
      </w:pPr>
      <w:r w:rsidRPr="008C6E35">
        <w:rPr>
          <w:rFonts w:ascii="Calibri" w:eastAsia="Calibri" w:hAnsi="Calibri" w:cs="Calibri"/>
          <w:b/>
          <w:color w:val="auto"/>
          <w:szCs w:val="24"/>
        </w:rPr>
        <w:t>Prevention</w:t>
      </w:r>
      <w:r w:rsidRPr="008C6E35">
        <w:rPr>
          <w:rFonts w:ascii="Calibri" w:eastAsia="Calibri" w:hAnsi="Calibri" w:cs="Calibri"/>
          <w:color w:val="auto"/>
          <w:szCs w:val="24"/>
        </w:rPr>
        <w:t xml:space="preserve"> – It is better to take action before harm occurs.</w:t>
      </w:r>
    </w:p>
    <w:p w14:paraId="0B3CBF9D" w14:textId="77777777" w:rsidR="008C6E35" w:rsidRPr="008C6E35" w:rsidRDefault="008C6E35" w:rsidP="008C6E35">
      <w:pPr>
        <w:spacing w:before="0" w:after="0" w:line="240" w:lineRule="auto"/>
        <w:ind w:left="720"/>
        <w:contextualSpacing/>
        <w:rPr>
          <w:rFonts w:ascii="Calibri" w:eastAsia="Calibri" w:hAnsi="Calibri" w:cs="Calibri"/>
          <w:i/>
          <w:color w:val="auto"/>
          <w:szCs w:val="24"/>
        </w:rPr>
      </w:pPr>
      <w:r w:rsidRPr="008C6E35">
        <w:rPr>
          <w:rFonts w:ascii="Calibri" w:eastAsia="Calibri" w:hAnsi="Calibri" w:cs="Calibri"/>
          <w:i/>
          <w:color w:val="auto"/>
          <w:szCs w:val="24"/>
        </w:rPr>
        <w:t>“I receive clear and simple information about what abuse is, how to recognise the signs and what I can do to seek help.”</w:t>
      </w:r>
    </w:p>
    <w:p w14:paraId="348FA1A2" w14:textId="77777777" w:rsidR="008C6E35" w:rsidRPr="008C6E35" w:rsidRDefault="008C6E35" w:rsidP="008C6E35">
      <w:pPr>
        <w:spacing w:before="0" w:after="0" w:line="240" w:lineRule="auto"/>
        <w:ind w:left="720"/>
        <w:contextualSpacing/>
        <w:rPr>
          <w:rFonts w:ascii="Calibri" w:eastAsia="Calibri" w:hAnsi="Calibri" w:cs="Calibri"/>
          <w:color w:val="auto"/>
          <w:szCs w:val="24"/>
        </w:rPr>
      </w:pPr>
    </w:p>
    <w:p w14:paraId="05389527" w14:textId="77777777" w:rsidR="008C6E35" w:rsidRPr="008C6E35" w:rsidRDefault="008C6E35" w:rsidP="00B60CCA">
      <w:pPr>
        <w:numPr>
          <w:ilvl w:val="0"/>
          <w:numId w:val="13"/>
        </w:numPr>
        <w:spacing w:before="0" w:after="0" w:line="240" w:lineRule="auto"/>
        <w:contextualSpacing/>
        <w:rPr>
          <w:rFonts w:ascii="Calibri" w:eastAsia="Calibri" w:hAnsi="Calibri" w:cs="Calibri"/>
          <w:color w:val="auto"/>
          <w:szCs w:val="24"/>
        </w:rPr>
      </w:pPr>
      <w:r w:rsidRPr="008C6E35">
        <w:rPr>
          <w:rFonts w:ascii="Calibri" w:eastAsia="Calibri" w:hAnsi="Calibri" w:cs="Calibri"/>
          <w:b/>
          <w:color w:val="auto"/>
          <w:szCs w:val="24"/>
        </w:rPr>
        <w:t>Proportionality</w:t>
      </w:r>
      <w:r w:rsidRPr="008C6E35">
        <w:rPr>
          <w:rFonts w:ascii="Calibri" w:eastAsia="Calibri" w:hAnsi="Calibri" w:cs="Calibri"/>
          <w:color w:val="auto"/>
          <w:szCs w:val="24"/>
        </w:rPr>
        <w:t xml:space="preserve"> – The least intrusive response appropriate to the risk presented.</w:t>
      </w:r>
    </w:p>
    <w:p w14:paraId="66BEAFB7" w14:textId="77777777" w:rsidR="008C6E35" w:rsidRPr="008C6E35" w:rsidRDefault="008C6E35" w:rsidP="00357303">
      <w:pPr>
        <w:spacing w:before="0" w:after="0" w:line="240" w:lineRule="auto"/>
        <w:ind w:left="720"/>
        <w:contextualSpacing/>
        <w:rPr>
          <w:rFonts w:ascii="Calibri" w:eastAsia="Calibri" w:hAnsi="Calibri" w:cs="Calibri"/>
          <w:i/>
          <w:color w:val="auto"/>
          <w:szCs w:val="24"/>
        </w:rPr>
      </w:pPr>
      <w:r w:rsidRPr="008C6E35">
        <w:rPr>
          <w:rFonts w:ascii="Calibri" w:eastAsia="Calibri" w:hAnsi="Calibri" w:cs="Calibri"/>
          <w:i/>
          <w:color w:val="auto"/>
          <w:szCs w:val="24"/>
        </w:rPr>
        <w:t>“I am sure that the professionals will work in my interests as I see them and that they will only get involved as much as needed.”</w:t>
      </w:r>
    </w:p>
    <w:p w14:paraId="3C67E250" w14:textId="77777777" w:rsidR="008C6E35" w:rsidRPr="008C6E35" w:rsidRDefault="008C6E35" w:rsidP="008C6E35">
      <w:pPr>
        <w:spacing w:before="0" w:after="0" w:line="240" w:lineRule="auto"/>
        <w:ind w:left="720"/>
        <w:contextualSpacing/>
        <w:rPr>
          <w:rFonts w:ascii="Calibri" w:eastAsia="Calibri" w:hAnsi="Calibri" w:cs="Calibri"/>
          <w:color w:val="auto"/>
          <w:szCs w:val="24"/>
        </w:rPr>
      </w:pPr>
    </w:p>
    <w:p w14:paraId="7861E0F0" w14:textId="77777777" w:rsidR="008C6E35" w:rsidRPr="008C6E35" w:rsidRDefault="008C6E35" w:rsidP="00B60CCA">
      <w:pPr>
        <w:numPr>
          <w:ilvl w:val="0"/>
          <w:numId w:val="13"/>
        </w:numPr>
        <w:spacing w:before="0" w:after="0" w:line="240" w:lineRule="auto"/>
        <w:contextualSpacing/>
        <w:rPr>
          <w:rFonts w:ascii="Calibri" w:eastAsia="Calibri" w:hAnsi="Calibri" w:cs="Calibri"/>
          <w:color w:val="auto"/>
          <w:szCs w:val="24"/>
        </w:rPr>
      </w:pPr>
      <w:r w:rsidRPr="008C6E35">
        <w:rPr>
          <w:rFonts w:ascii="Calibri" w:eastAsia="Calibri" w:hAnsi="Calibri" w:cs="Calibri"/>
          <w:b/>
          <w:color w:val="auto"/>
          <w:szCs w:val="24"/>
        </w:rPr>
        <w:t>Protection</w:t>
      </w:r>
      <w:r w:rsidRPr="008C6E35">
        <w:rPr>
          <w:rFonts w:ascii="Calibri" w:eastAsia="Calibri" w:hAnsi="Calibri" w:cs="Calibri"/>
          <w:color w:val="auto"/>
          <w:szCs w:val="24"/>
        </w:rPr>
        <w:t xml:space="preserve"> – Support and representation for those in greatest need.</w:t>
      </w:r>
    </w:p>
    <w:p w14:paraId="5DFF5B22" w14:textId="77777777" w:rsidR="008C6E35" w:rsidRPr="008C6E35" w:rsidRDefault="008C6E35" w:rsidP="008C6E35">
      <w:pPr>
        <w:spacing w:before="0" w:after="0" w:line="240" w:lineRule="auto"/>
        <w:ind w:left="720"/>
        <w:contextualSpacing/>
        <w:rPr>
          <w:rFonts w:ascii="Calibri" w:eastAsia="Calibri" w:hAnsi="Calibri" w:cs="Calibri"/>
          <w:i/>
          <w:color w:val="auto"/>
          <w:szCs w:val="24"/>
        </w:rPr>
      </w:pPr>
      <w:r w:rsidRPr="008C6E35">
        <w:rPr>
          <w:rFonts w:ascii="Calibri" w:eastAsia="Calibri" w:hAnsi="Calibri" w:cs="Calibri"/>
          <w:i/>
          <w:color w:val="auto"/>
          <w:szCs w:val="24"/>
        </w:rPr>
        <w:t>“I get help and support to report abuse and neglect.  I get help so that I am able to take part in the safeguarding process to the extent that I want.”</w:t>
      </w:r>
    </w:p>
    <w:p w14:paraId="2858229C" w14:textId="77777777" w:rsidR="008C6E35" w:rsidRPr="008C6E35" w:rsidRDefault="008C6E35" w:rsidP="008C6E35">
      <w:pPr>
        <w:spacing w:before="0" w:after="0" w:line="240" w:lineRule="auto"/>
        <w:ind w:left="720"/>
        <w:contextualSpacing/>
        <w:rPr>
          <w:rFonts w:ascii="Calibri" w:eastAsia="Calibri" w:hAnsi="Calibri" w:cs="Calibri"/>
          <w:i/>
          <w:color w:val="auto"/>
          <w:szCs w:val="24"/>
        </w:rPr>
      </w:pPr>
    </w:p>
    <w:p w14:paraId="58348CCB" w14:textId="77777777" w:rsidR="008C6E35" w:rsidRPr="008C6E35" w:rsidRDefault="008C6E35" w:rsidP="00B60CCA">
      <w:pPr>
        <w:numPr>
          <w:ilvl w:val="0"/>
          <w:numId w:val="14"/>
        </w:numPr>
        <w:spacing w:before="0" w:after="0" w:line="240" w:lineRule="auto"/>
        <w:contextualSpacing/>
        <w:rPr>
          <w:rFonts w:ascii="Calibri" w:eastAsia="Calibri" w:hAnsi="Calibri" w:cs="Calibri"/>
          <w:color w:val="auto"/>
          <w:szCs w:val="24"/>
        </w:rPr>
      </w:pPr>
      <w:r w:rsidRPr="008C6E35">
        <w:rPr>
          <w:rFonts w:ascii="Calibri" w:eastAsia="Calibri" w:hAnsi="Calibri" w:cs="Calibri"/>
          <w:b/>
          <w:color w:val="auto"/>
          <w:szCs w:val="24"/>
        </w:rPr>
        <w:t>Partnership</w:t>
      </w:r>
      <w:r w:rsidRPr="008C6E35">
        <w:rPr>
          <w:rFonts w:ascii="Calibri" w:eastAsia="Calibri" w:hAnsi="Calibri" w:cs="Calibri"/>
          <w:color w:val="auto"/>
          <w:szCs w:val="24"/>
        </w:rPr>
        <w:t xml:space="preserve"> – Local solutions through services working with their communities. Communities have a part to play in preventing, detecting and reporting neglect and abuse.</w:t>
      </w:r>
    </w:p>
    <w:p w14:paraId="730A2494" w14:textId="77777777" w:rsidR="008C6E35" w:rsidRPr="008C6E35" w:rsidRDefault="008C6E35" w:rsidP="008C6E35">
      <w:pPr>
        <w:spacing w:before="0" w:after="0" w:line="240" w:lineRule="auto"/>
        <w:ind w:left="720"/>
        <w:contextualSpacing/>
        <w:rPr>
          <w:rFonts w:ascii="Calibri" w:eastAsia="Calibri" w:hAnsi="Calibri" w:cs="Calibri"/>
          <w:i/>
          <w:color w:val="auto"/>
          <w:szCs w:val="24"/>
        </w:rPr>
      </w:pPr>
      <w:r w:rsidRPr="008C6E35">
        <w:rPr>
          <w:rFonts w:ascii="Calibri" w:eastAsia="Calibri" w:hAnsi="Calibri" w:cs="Calibri"/>
          <w:i/>
          <w:color w:val="auto"/>
          <w:szCs w:val="24"/>
        </w:rPr>
        <w:t>“I know that staff treat any personal and sensitive information in confidence, only sharing what is helpful and necessary.  I am confident that professionals will work together and with me to get the best result for me.”</w:t>
      </w:r>
    </w:p>
    <w:p w14:paraId="672A43FD" w14:textId="77777777" w:rsidR="008C6E35" w:rsidRPr="008C6E35" w:rsidRDefault="008C6E35" w:rsidP="008C6E35">
      <w:pPr>
        <w:spacing w:before="0" w:after="0" w:line="240" w:lineRule="auto"/>
        <w:ind w:left="720"/>
        <w:contextualSpacing/>
        <w:rPr>
          <w:rFonts w:ascii="Calibri" w:eastAsia="Calibri" w:hAnsi="Calibri" w:cs="Calibri"/>
          <w:color w:val="auto"/>
          <w:szCs w:val="24"/>
        </w:rPr>
      </w:pPr>
    </w:p>
    <w:p w14:paraId="5B7F356C" w14:textId="77777777" w:rsidR="008C6E35" w:rsidRPr="008C6E35" w:rsidRDefault="008C6E35" w:rsidP="00B60CCA">
      <w:pPr>
        <w:numPr>
          <w:ilvl w:val="0"/>
          <w:numId w:val="14"/>
        </w:numPr>
        <w:spacing w:before="0" w:after="0" w:line="240" w:lineRule="auto"/>
        <w:contextualSpacing/>
        <w:rPr>
          <w:rFonts w:ascii="Calibri" w:eastAsia="Calibri" w:hAnsi="Calibri" w:cs="Calibri"/>
          <w:color w:val="auto"/>
          <w:szCs w:val="24"/>
        </w:rPr>
      </w:pPr>
      <w:r w:rsidRPr="008C6E35">
        <w:rPr>
          <w:rFonts w:ascii="Calibri" w:eastAsia="Calibri" w:hAnsi="Calibri" w:cs="Calibri"/>
          <w:b/>
          <w:color w:val="auto"/>
          <w:szCs w:val="24"/>
        </w:rPr>
        <w:t>Accountability</w:t>
      </w:r>
      <w:r w:rsidRPr="008C6E35">
        <w:rPr>
          <w:rFonts w:ascii="Calibri" w:eastAsia="Calibri" w:hAnsi="Calibri" w:cs="Calibri"/>
          <w:color w:val="auto"/>
          <w:szCs w:val="24"/>
        </w:rPr>
        <w:t xml:space="preserve"> – Accountability and transparency in delivering safeguarding.</w:t>
      </w:r>
    </w:p>
    <w:p w14:paraId="3A315B62" w14:textId="77777777" w:rsidR="008C6E35" w:rsidRPr="008C6E35" w:rsidRDefault="008C6E35" w:rsidP="008C6E35">
      <w:pPr>
        <w:spacing w:before="0" w:after="0" w:line="240" w:lineRule="auto"/>
        <w:ind w:left="720"/>
        <w:contextualSpacing/>
        <w:rPr>
          <w:rFonts w:ascii="Calibri" w:eastAsia="Calibri" w:hAnsi="Calibri" w:cs="Calibri"/>
          <w:i/>
          <w:color w:val="auto"/>
          <w:szCs w:val="24"/>
        </w:rPr>
      </w:pPr>
      <w:r w:rsidRPr="008C6E35">
        <w:rPr>
          <w:rFonts w:ascii="Calibri" w:eastAsia="Calibri" w:hAnsi="Calibri" w:cs="Calibri"/>
          <w:i/>
          <w:color w:val="auto"/>
          <w:szCs w:val="24"/>
        </w:rPr>
        <w:t>“I understand the role of everyone involved in my life and so do they.”</w:t>
      </w:r>
    </w:p>
    <w:p w14:paraId="128B8EB4" w14:textId="77777777" w:rsidR="008C6E35" w:rsidRPr="008C6E35" w:rsidRDefault="008C6E35" w:rsidP="008C6E35">
      <w:pPr>
        <w:tabs>
          <w:tab w:val="left" w:pos="1"/>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line="240" w:lineRule="auto"/>
        <w:jc w:val="both"/>
        <w:rPr>
          <w:rFonts w:ascii="Calibri" w:eastAsia="Times New Roman" w:hAnsi="Calibri" w:cs="Calibri"/>
          <w:color w:val="auto"/>
          <w:szCs w:val="24"/>
        </w:rPr>
      </w:pPr>
    </w:p>
    <w:p w14:paraId="0EEE498A" w14:textId="77777777" w:rsidR="008C6E35" w:rsidRPr="008C6E35" w:rsidRDefault="008C6E35" w:rsidP="008C6E35">
      <w:pPr>
        <w:tabs>
          <w:tab w:val="left" w:pos="1"/>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line="240" w:lineRule="auto"/>
        <w:jc w:val="both"/>
        <w:rPr>
          <w:rFonts w:ascii="Calibri" w:eastAsia="Times New Roman" w:hAnsi="Calibri" w:cs="Calibri"/>
          <w:color w:val="auto"/>
          <w:szCs w:val="24"/>
        </w:rPr>
      </w:pPr>
    </w:p>
    <w:p w14:paraId="6687E4CF" w14:textId="77777777" w:rsidR="008C6E35" w:rsidRPr="008C6E35" w:rsidRDefault="008C6E35" w:rsidP="008C6E35">
      <w:pPr>
        <w:tabs>
          <w:tab w:val="left" w:pos="1"/>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line="240" w:lineRule="auto"/>
        <w:jc w:val="both"/>
        <w:rPr>
          <w:rFonts w:ascii="Franklin Gothic Book" w:eastAsia="Calibri" w:hAnsi="Franklin Gothic Book" w:cs="Calibri"/>
          <w:b/>
          <w:bCs/>
          <w:color w:val="auto"/>
          <w:szCs w:val="24"/>
        </w:rPr>
      </w:pPr>
      <w:bookmarkStart w:id="1" w:name="_Hlk521062041"/>
      <w:r w:rsidRPr="008C6E35">
        <w:rPr>
          <w:rFonts w:ascii="Franklin Gothic Book" w:eastAsia="Calibri" w:hAnsi="Franklin Gothic Book" w:cs="Calibri"/>
          <w:b/>
          <w:bCs/>
          <w:color w:val="auto"/>
          <w:szCs w:val="24"/>
        </w:rPr>
        <w:t xml:space="preserve">Making safeguarding personal </w:t>
      </w:r>
    </w:p>
    <w:p w14:paraId="0661C374" w14:textId="77777777" w:rsidR="008C6E35" w:rsidRPr="008C6E35" w:rsidRDefault="008C6E35" w:rsidP="008C6E35">
      <w:pPr>
        <w:spacing w:before="0" w:after="0" w:line="240" w:lineRule="auto"/>
        <w:rPr>
          <w:rFonts w:ascii="Calibri" w:eastAsia="Calibri" w:hAnsi="Calibri" w:cs="Calibri"/>
          <w:color w:val="auto"/>
          <w:szCs w:val="24"/>
        </w:rPr>
      </w:pPr>
    </w:p>
    <w:p w14:paraId="6F93DBFB"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 xml:space="preserve">‘Making safeguarding personal’ means that adult safeguarding should be person-led and outcome-focused.  It engages the person in a conversation about how best to respond to their safeguarding situation in a way that enhances involvement, choice and control, as well as improving quality of life, wellbeing and safety. </w:t>
      </w:r>
    </w:p>
    <w:p w14:paraId="166B17C9" w14:textId="77777777" w:rsidR="008C6E35" w:rsidRPr="008C6E35" w:rsidRDefault="008C6E35" w:rsidP="008C6E35">
      <w:pPr>
        <w:spacing w:before="0" w:after="0" w:line="240" w:lineRule="auto"/>
        <w:rPr>
          <w:rFonts w:ascii="Calibri" w:eastAsia="Calibri" w:hAnsi="Calibri" w:cs="Calibri"/>
          <w:color w:val="auto"/>
          <w:szCs w:val="24"/>
        </w:rPr>
      </w:pPr>
    </w:p>
    <w:p w14:paraId="257C2734"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Wherever possible, discuss safeguarding concerns with the adult to get their view of what they would like to happen and keep them involved in the safeguarding process, seeking their consent to share information outside the organisation where necessary.</w:t>
      </w:r>
    </w:p>
    <w:p w14:paraId="26F8BDAC" w14:textId="77777777" w:rsidR="008C6E35" w:rsidRPr="008C6E35" w:rsidRDefault="008C6E35" w:rsidP="008C6E35">
      <w:pPr>
        <w:spacing w:before="0" w:after="0" w:line="240" w:lineRule="auto"/>
        <w:rPr>
          <w:rFonts w:ascii="Calibri" w:eastAsia="Calibri" w:hAnsi="Calibri" w:cs="Calibri"/>
          <w:color w:val="auto"/>
          <w:szCs w:val="24"/>
        </w:rPr>
      </w:pPr>
    </w:p>
    <w:p w14:paraId="2F9149C6" w14:textId="77777777" w:rsidR="008C6E35" w:rsidRPr="008C6E35" w:rsidRDefault="008C6E35" w:rsidP="008C6E35">
      <w:pPr>
        <w:spacing w:before="0" w:after="0" w:line="240" w:lineRule="auto"/>
        <w:rPr>
          <w:rFonts w:ascii="Calibri" w:eastAsia="Calibri" w:hAnsi="Calibri" w:cs="Calibri"/>
          <w:color w:val="auto"/>
          <w:szCs w:val="24"/>
        </w:rPr>
      </w:pPr>
    </w:p>
    <w:p w14:paraId="73C8060C" w14:textId="77777777" w:rsidR="008C6E35" w:rsidRPr="008C6E35" w:rsidRDefault="008C6E35" w:rsidP="008C6E35">
      <w:pPr>
        <w:spacing w:before="0" w:after="0" w:line="240" w:lineRule="auto"/>
        <w:rPr>
          <w:rFonts w:ascii="Franklin Gothic Book" w:eastAsia="Calibri" w:hAnsi="Franklin Gothic Book" w:cs="Calibri"/>
          <w:b/>
          <w:bCs/>
          <w:color w:val="auto"/>
          <w:szCs w:val="24"/>
        </w:rPr>
      </w:pPr>
      <w:r w:rsidRPr="008C6E35">
        <w:rPr>
          <w:rFonts w:ascii="Franklin Gothic Book" w:eastAsia="Calibri" w:hAnsi="Franklin Gothic Book" w:cs="Calibri"/>
          <w:b/>
          <w:bCs/>
          <w:color w:val="auto"/>
          <w:szCs w:val="24"/>
        </w:rPr>
        <w:t>Wellbeing principle</w:t>
      </w:r>
    </w:p>
    <w:p w14:paraId="5B9CE162" w14:textId="77777777" w:rsidR="008C6E35" w:rsidRPr="008C6E35" w:rsidRDefault="008C6E35" w:rsidP="008C6E35">
      <w:pPr>
        <w:spacing w:before="0" w:after="0" w:line="240" w:lineRule="auto"/>
        <w:rPr>
          <w:rFonts w:ascii="Calibri" w:eastAsia="Calibri" w:hAnsi="Calibri" w:cs="Calibri"/>
          <w:b/>
          <w:bCs/>
          <w:color w:val="auto"/>
          <w:szCs w:val="24"/>
        </w:rPr>
      </w:pPr>
    </w:p>
    <w:p w14:paraId="2C7F6384"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 xml:space="preserve">The concept of wellbeing is threaded throughout the Care Act and is relevant to adult safeguarding in sport and activity.  Wellbeing is different for each of us; however, the Act sets out broad categories that can contribute to our sense of wellbeing.  By keeping the themes below in mind, we can ensure that adult participants can take part in baseball and softball fully. </w:t>
      </w:r>
    </w:p>
    <w:p w14:paraId="2E197C8C" w14:textId="77777777" w:rsidR="008C6E35" w:rsidRPr="008C6E35" w:rsidRDefault="008C6E35" w:rsidP="008C6E35">
      <w:pPr>
        <w:spacing w:before="0" w:after="0" w:line="240" w:lineRule="auto"/>
        <w:rPr>
          <w:rFonts w:ascii="Calibri" w:eastAsia="Calibri" w:hAnsi="Calibri" w:cs="Calibri"/>
          <w:color w:val="auto"/>
          <w:szCs w:val="24"/>
        </w:rPr>
      </w:pPr>
    </w:p>
    <w:bookmarkEnd w:id="1"/>
    <w:p w14:paraId="22CBC62D" w14:textId="77777777" w:rsidR="008C6E35" w:rsidRPr="008C6E35" w:rsidRDefault="008C6E35" w:rsidP="00B60CCA">
      <w:pPr>
        <w:numPr>
          <w:ilvl w:val="0"/>
          <w:numId w:val="14"/>
        </w:numPr>
        <w:spacing w:before="0" w:after="0" w:line="240" w:lineRule="auto"/>
        <w:contextualSpacing/>
        <w:rPr>
          <w:rFonts w:ascii="Calibri" w:eastAsia="Calibri" w:hAnsi="Calibri" w:cs="Calibri"/>
          <w:color w:val="auto"/>
          <w:szCs w:val="24"/>
          <w:lang w:eastAsia="en-GB"/>
        </w:rPr>
      </w:pPr>
      <w:r w:rsidRPr="008C6E35">
        <w:rPr>
          <w:rFonts w:ascii="Calibri" w:eastAsia="Calibri" w:hAnsi="Calibri" w:cs="Calibri"/>
          <w:color w:val="auto"/>
          <w:szCs w:val="24"/>
          <w:lang w:eastAsia="en-GB"/>
        </w:rPr>
        <w:t>Personal dignity (including treatment of the individual with respect).</w:t>
      </w:r>
    </w:p>
    <w:p w14:paraId="7E7E727A" w14:textId="77777777" w:rsidR="008C6E35" w:rsidRPr="008C6E35" w:rsidRDefault="008C6E35" w:rsidP="00B60CCA">
      <w:pPr>
        <w:numPr>
          <w:ilvl w:val="0"/>
          <w:numId w:val="14"/>
        </w:numPr>
        <w:spacing w:before="0" w:after="0" w:line="240" w:lineRule="auto"/>
        <w:contextualSpacing/>
        <w:rPr>
          <w:rFonts w:ascii="Calibri" w:eastAsia="Calibri" w:hAnsi="Calibri" w:cs="Calibri"/>
          <w:color w:val="auto"/>
          <w:szCs w:val="24"/>
          <w:lang w:eastAsia="en-GB"/>
        </w:rPr>
      </w:pPr>
      <w:r w:rsidRPr="008C6E35">
        <w:rPr>
          <w:rFonts w:ascii="Calibri" w:eastAsia="Calibri" w:hAnsi="Calibri" w:cs="Calibri"/>
          <w:color w:val="auto"/>
          <w:szCs w:val="24"/>
          <w:lang w:eastAsia="en-GB"/>
        </w:rPr>
        <w:t>Physical and mental health and emotional wellbeing.</w:t>
      </w:r>
    </w:p>
    <w:p w14:paraId="53FAB31F" w14:textId="77777777" w:rsidR="008C6E35" w:rsidRPr="008C6E35" w:rsidRDefault="008C6E35" w:rsidP="00B60CCA">
      <w:pPr>
        <w:numPr>
          <w:ilvl w:val="0"/>
          <w:numId w:val="14"/>
        </w:numPr>
        <w:spacing w:before="0" w:after="0" w:line="240" w:lineRule="auto"/>
        <w:contextualSpacing/>
        <w:rPr>
          <w:rFonts w:ascii="Calibri" w:eastAsia="Calibri" w:hAnsi="Calibri" w:cs="Calibri"/>
          <w:color w:val="auto"/>
          <w:szCs w:val="24"/>
          <w:lang w:eastAsia="en-GB"/>
        </w:rPr>
      </w:pPr>
      <w:r w:rsidRPr="008C6E35">
        <w:rPr>
          <w:rFonts w:ascii="Calibri" w:eastAsia="Calibri" w:hAnsi="Calibri" w:cs="Calibri"/>
          <w:color w:val="auto"/>
          <w:szCs w:val="24"/>
          <w:lang w:eastAsia="en-GB"/>
        </w:rPr>
        <w:t>Protection from abuse and neglect.</w:t>
      </w:r>
    </w:p>
    <w:p w14:paraId="53B68F64" w14:textId="77777777" w:rsidR="008C6E35" w:rsidRPr="008C6E35" w:rsidRDefault="008C6E35" w:rsidP="00B60CCA">
      <w:pPr>
        <w:numPr>
          <w:ilvl w:val="0"/>
          <w:numId w:val="14"/>
        </w:numPr>
        <w:spacing w:before="0" w:after="0" w:line="240" w:lineRule="auto"/>
        <w:contextualSpacing/>
        <w:rPr>
          <w:rFonts w:ascii="Calibri" w:eastAsia="Calibri" w:hAnsi="Calibri" w:cs="Calibri"/>
          <w:color w:val="auto"/>
          <w:szCs w:val="24"/>
          <w:lang w:eastAsia="en-GB"/>
        </w:rPr>
      </w:pPr>
      <w:r w:rsidRPr="008C6E35">
        <w:rPr>
          <w:rFonts w:ascii="Calibri" w:eastAsia="Calibri" w:hAnsi="Calibri" w:cs="Calibri"/>
          <w:color w:val="auto"/>
          <w:szCs w:val="24"/>
          <w:lang w:eastAsia="en-GB"/>
        </w:rPr>
        <w:t>Control by the individual over their day-to-day life (including over care and support and the way they are provided).</w:t>
      </w:r>
    </w:p>
    <w:p w14:paraId="1DA7D515" w14:textId="77777777" w:rsidR="008C6E35" w:rsidRPr="008C6E35" w:rsidRDefault="008C6E35" w:rsidP="00B60CCA">
      <w:pPr>
        <w:numPr>
          <w:ilvl w:val="0"/>
          <w:numId w:val="14"/>
        </w:numPr>
        <w:spacing w:before="0" w:after="0" w:line="240" w:lineRule="auto"/>
        <w:contextualSpacing/>
        <w:rPr>
          <w:rFonts w:ascii="Calibri" w:eastAsia="Calibri" w:hAnsi="Calibri" w:cs="Calibri"/>
          <w:color w:val="auto"/>
          <w:szCs w:val="24"/>
          <w:lang w:eastAsia="en-GB"/>
        </w:rPr>
      </w:pPr>
      <w:r w:rsidRPr="008C6E35">
        <w:rPr>
          <w:rFonts w:ascii="Calibri" w:eastAsia="Calibri" w:hAnsi="Calibri" w:cs="Calibri"/>
          <w:color w:val="auto"/>
          <w:szCs w:val="24"/>
          <w:lang w:eastAsia="en-GB"/>
        </w:rPr>
        <w:t>Participation in work, education, training or recreation.</w:t>
      </w:r>
    </w:p>
    <w:p w14:paraId="4AA653BB" w14:textId="77777777" w:rsidR="008C6E35" w:rsidRPr="008C6E35" w:rsidRDefault="008C6E35" w:rsidP="00B60CCA">
      <w:pPr>
        <w:numPr>
          <w:ilvl w:val="0"/>
          <w:numId w:val="14"/>
        </w:numPr>
        <w:spacing w:before="0" w:after="0" w:line="240" w:lineRule="auto"/>
        <w:contextualSpacing/>
        <w:rPr>
          <w:rFonts w:ascii="Calibri" w:eastAsia="Calibri" w:hAnsi="Calibri" w:cs="Calibri"/>
          <w:color w:val="auto"/>
          <w:szCs w:val="24"/>
          <w:lang w:eastAsia="en-GB"/>
        </w:rPr>
      </w:pPr>
      <w:r w:rsidRPr="008C6E35">
        <w:rPr>
          <w:rFonts w:ascii="Calibri" w:eastAsia="Calibri" w:hAnsi="Calibri" w:cs="Calibri"/>
          <w:color w:val="auto"/>
          <w:szCs w:val="24"/>
          <w:lang w:eastAsia="en-GB"/>
        </w:rPr>
        <w:t>Social and economic wellbeing.</w:t>
      </w:r>
    </w:p>
    <w:p w14:paraId="69E70340" w14:textId="77777777" w:rsidR="008C6E35" w:rsidRPr="008C6E35" w:rsidRDefault="008C6E35" w:rsidP="00B60CCA">
      <w:pPr>
        <w:numPr>
          <w:ilvl w:val="0"/>
          <w:numId w:val="14"/>
        </w:numPr>
        <w:spacing w:before="0" w:after="0" w:line="240" w:lineRule="auto"/>
        <w:contextualSpacing/>
        <w:rPr>
          <w:rFonts w:ascii="Calibri" w:eastAsia="Calibri" w:hAnsi="Calibri" w:cs="Calibri"/>
          <w:color w:val="auto"/>
          <w:szCs w:val="24"/>
          <w:lang w:eastAsia="en-GB"/>
        </w:rPr>
      </w:pPr>
      <w:r w:rsidRPr="008C6E35">
        <w:rPr>
          <w:rFonts w:ascii="Calibri" w:eastAsia="Calibri" w:hAnsi="Calibri" w:cs="Calibri"/>
          <w:color w:val="auto"/>
          <w:szCs w:val="24"/>
          <w:lang w:eastAsia="en-GB"/>
        </w:rPr>
        <w:t>Domestic, family and personal domains.</w:t>
      </w:r>
    </w:p>
    <w:p w14:paraId="5E7491AE" w14:textId="77777777" w:rsidR="008C6E35" w:rsidRPr="008C6E35" w:rsidRDefault="008C6E35" w:rsidP="00B60CCA">
      <w:pPr>
        <w:numPr>
          <w:ilvl w:val="0"/>
          <w:numId w:val="14"/>
        </w:numPr>
        <w:spacing w:before="0" w:after="0" w:line="240" w:lineRule="auto"/>
        <w:contextualSpacing/>
        <w:rPr>
          <w:rFonts w:ascii="Calibri" w:eastAsia="Calibri" w:hAnsi="Calibri" w:cs="Calibri"/>
          <w:color w:val="auto"/>
          <w:szCs w:val="24"/>
          <w:lang w:eastAsia="en-GB"/>
        </w:rPr>
      </w:pPr>
      <w:r w:rsidRPr="008C6E35">
        <w:rPr>
          <w:rFonts w:ascii="Calibri" w:eastAsia="Calibri" w:hAnsi="Calibri" w:cs="Calibri"/>
          <w:color w:val="auto"/>
          <w:szCs w:val="24"/>
          <w:lang w:eastAsia="en-GB"/>
        </w:rPr>
        <w:t>Suitability of the individual’s living accommodation.</w:t>
      </w:r>
    </w:p>
    <w:p w14:paraId="1DE2F602" w14:textId="56F803FA" w:rsidR="008C6E35" w:rsidRPr="008C6E35" w:rsidRDefault="008C6E35" w:rsidP="00B60CCA">
      <w:pPr>
        <w:numPr>
          <w:ilvl w:val="0"/>
          <w:numId w:val="14"/>
        </w:numPr>
        <w:spacing w:before="0" w:after="0" w:line="240" w:lineRule="auto"/>
        <w:contextualSpacing/>
        <w:rPr>
          <w:rFonts w:ascii="Calibri" w:eastAsia="Calibri" w:hAnsi="Calibri" w:cs="Calibri"/>
          <w:color w:val="auto"/>
          <w:szCs w:val="24"/>
          <w:lang w:eastAsia="en-GB"/>
        </w:rPr>
      </w:pPr>
      <w:r w:rsidRPr="008C6E35">
        <w:rPr>
          <w:rFonts w:ascii="Calibri" w:eastAsia="Calibri" w:hAnsi="Calibri" w:cs="Calibri"/>
          <w:color w:val="auto"/>
          <w:szCs w:val="24"/>
          <w:lang w:eastAsia="en-GB"/>
        </w:rPr>
        <w:t>The individual’s contribution to society.</w:t>
      </w:r>
    </w:p>
    <w:p w14:paraId="270459B5" w14:textId="77777777" w:rsidR="008C6E35" w:rsidRPr="008C6E35" w:rsidRDefault="008C6E35" w:rsidP="008C6E35">
      <w:pPr>
        <w:tabs>
          <w:tab w:val="left" w:pos="1"/>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line="240" w:lineRule="auto"/>
        <w:ind w:left="1440" w:hanging="1439"/>
        <w:jc w:val="both"/>
        <w:rPr>
          <w:rFonts w:ascii="Calibri" w:eastAsia="Times New Roman" w:hAnsi="Calibri" w:cs="Calibri"/>
          <w:color w:val="auto"/>
          <w:szCs w:val="24"/>
        </w:rPr>
      </w:pPr>
    </w:p>
    <w:p w14:paraId="6CF24A52" w14:textId="77777777" w:rsidR="008C6E35" w:rsidRPr="008C6E35" w:rsidRDefault="008C6E35" w:rsidP="00B60CCA">
      <w:pPr>
        <w:numPr>
          <w:ilvl w:val="0"/>
          <w:numId w:val="8"/>
        </w:numPr>
        <w:spacing w:before="0" w:after="0" w:line="240" w:lineRule="auto"/>
        <w:contextualSpacing/>
        <w:rPr>
          <w:rFonts w:ascii="Franklin Gothic Book" w:eastAsia="Calibri" w:hAnsi="Franklin Gothic Book" w:cs="Calibri"/>
          <w:b/>
          <w:bCs/>
          <w:color w:val="auto"/>
          <w:sz w:val="28"/>
          <w:szCs w:val="28"/>
        </w:rPr>
      </w:pPr>
      <w:r w:rsidRPr="008C6E35">
        <w:rPr>
          <w:rFonts w:ascii="Franklin Gothic Book" w:eastAsia="Calibri" w:hAnsi="Franklin Gothic Book" w:cs="Calibri"/>
          <w:b/>
          <w:bCs/>
          <w:color w:val="auto"/>
          <w:sz w:val="28"/>
          <w:szCs w:val="28"/>
        </w:rPr>
        <w:lastRenderedPageBreak/>
        <w:t xml:space="preserve">Legislation  </w:t>
      </w:r>
    </w:p>
    <w:p w14:paraId="261A1644" w14:textId="77777777" w:rsidR="008C6E35" w:rsidRPr="008C6E35" w:rsidRDefault="008C6E35" w:rsidP="008C6E35">
      <w:pPr>
        <w:spacing w:before="0" w:after="0" w:line="240" w:lineRule="auto"/>
        <w:rPr>
          <w:rFonts w:ascii="Calibri" w:eastAsia="Calibri" w:hAnsi="Calibri" w:cs="Calibri"/>
          <w:iCs/>
          <w:color w:val="000000"/>
          <w:szCs w:val="24"/>
        </w:rPr>
      </w:pPr>
    </w:p>
    <w:p w14:paraId="51D4E686" w14:textId="77777777" w:rsidR="008C6E35" w:rsidRPr="008C6E35" w:rsidRDefault="008C6E35" w:rsidP="008C6E35">
      <w:pPr>
        <w:spacing w:before="0" w:after="0" w:line="240" w:lineRule="auto"/>
        <w:rPr>
          <w:rFonts w:ascii="Calibri" w:eastAsia="Calibri" w:hAnsi="Calibri" w:cs="Calibri"/>
          <w:iCs/>
          <w:color w:val="000000"/>
          <w:szCs w:val="24"/>
        </w:rPr>
      </w:pPr>
      <w:r w:rsidRPr="008C6E35">
        <w:rPr>
          <w:rFonts w:ascii="Calibri" w:eastAsia="Calibri" w:hAnsi="Calibri" w:cs="Calibri"/>
          <w:iCs/>
          <w:color w:val="000000"/>
          <w:szCs w:val="24"/>
        </w:rPr>
        <w:t>The practices and procedures within this policy are based on principles contained in UK legislation and government guidance and have been developed to complement the Safeguarding Adults Boards’ policies and procedures.  They take the following into consideration:</w:t>
      </w:r>
    </w:p>
    <w:p w14:paraId="6F9C88E1" w14:textId="77777777" w:rsidR="008C6E35" w:rsidRPr="008C6E35" w:rsidRDefault="008C6E35" w:rsidP="008C6E35">
      <w:pPr>
        <w:spacing w:before="0" w:after="0" w:line="240" w:lineRule="auto"/>
        <w:rPr>
          <w:rFonts w:ascii="Calibri" w:eastAsia="Calibri" w:hAnsi="Calibri" w:cs="Calibri"/>
          <w:iCs/>
          <w:color w:val="000000"/>
          <w:szCs w:val="24"/>
        </w:rPr>
      </w:pPr>
    </w:p>
    <w:p w14:paraId="633C16A6" w14:textId="77777777" w:rsidR="008C6E35" w:rsidRPr="008C6E35" w:rsidRDefault="008C6E35" w:rsidP="00B60CCA">
      <w:pPr>
        <w:numPr>
          <w:ilvl w:val="0"/>
          <w:numId w:val="9"/>
        </w:numPr>
        <w:spacing w:before="0" w:after="0" w:line="240" w:lineRule="auto"/>
        <w:contextualSpacing/>
        <w:rPr>
          <w:rFonts w:ascii="Calibri" w:eastAsia="Calibri" w:hAnsi="Calibri" w:cs="Calibri"/>
          <w:iCs/>
          <w:color w:val="000000"/>
          <w:szCs w:val="24"/>
        </w:rPr>
      </w:pPr>
      <w:r w:rsidRPr="008C6E35">
        <w:rPr>
          <w:rFonts w:ascii="Calibri" w:eastAsia="Calibri" w:hAnsi="Calibri" w:cs="Calibri"/>
          <w:iCs/>
          <w:color w:val="000000"/>
          <w:szCs w:val="24"/>
        </w:rPr>
        <w:t>The Care Act 2014</w:t>
      </w:r>
    </w:p>
    <w:p w14:paraId="133DC256" w14:textId="77777777" w:rsidR="008C6E35" w:rsidRPr="008C6E35" w:rsidRDefault="008C6E35" w:rsidP="00B60CCA">
      <w:pPr>
        <w:numPr>
          <w:ilvl w:val="0"/>
          <w:numId w:val="9"/>
        </w:numPr>
        <w:spacing w:before="0" w:after="0" w:line="240" w:lineRule="auto"/>
        <w:contextualSpacing/>
        <w:rPr>
          <w:rFonts w:ascii="Calibri" w:eastAsia="Calibri" w:hAnsi="Calibri" w:cs="Calibri"/>
          <w:iCs/>
          <w:color w:val="000000"/>
          <w:szCs w:val="24"/>
        </w:rPr>
      </w:pPr>
      <w:r w:rsidRPr="008C6E35">
        <w:rPr>
          <w:rFonts w:ascii="Calibri" w:eastAsia="Calibri" w:hAnsi="Calibri" w:cs="Calibri"/>
          <w:iCs/>
          <w:color w:val="000000"/>
          <w:szCs w:val="24"/>
        </w:rPr>
        <w:t>The Protection of Freedoms Act 2012</w:t>
      </w:r>
    </w:p>
    <w:p w14:paraId="43552386" w14:textId="77777777" w:rsidR="008C6E35" w:rsidRPr="008C6E35" w:rsidRDefault="008C6E35" w:rsidP="00B60CCA">
      <w:pPr>
        <w:numPr>
          <w:ilvl w:val="0"/>
          <w:numId w:val="9"/>
        </w:numPr>
        <w:spacing w:before="0" w:after="0" w:line="240" w:lineRule="auto"/>
        <w:contextualSpacing/>
        <w:rPr>
          <w:rFonts w:ascii="Calibri" w:eastAsia="Calibri" w:hAnsi="Calibri" w:cs="Calibri"/>
          <w:iCs/>
          <w:color w:val="000000"/>
          <w:szCs w:val="24"/>
        </w:rPr>
      </w:pPr>
      <w:r w:rsidRPr="008C6E35">
        <w:rPr>
          <w:rFonts w:ascii="Calibri" w:eastAsia="Calibri" w:hAnsi="Calibri" w:cs="Calibri"/>
          <w:iCs/>
          <w:color w:val="000000"/>
          <w:szCs w:val="24"/>
        </w:rPr>
        <w:t>Domestic Violence, Crime and Victims (Amendment) Act 2012</w:t>
      </w:r>
    </w:p>
    <w:p w14:paraId="3440B40E" w14:textId="77777777" w:rsidR="008C6E35" w:rsidRPr="008C6E35" w:rsidRDefault="008C6E35" w:rsidP="00B60CCA">
      <w:pPr>
        <w:numPr>
          <w:ilvl w:val="0"/>
          <w:numId w:val="9"/>
        </w:numPr>
        <w:spacing w:before="0" w:after="0" w:line="240" w:lineRule="auto"/>
        <w:contextualSpacing/>
        <w:rPr>
          <w:rFonts w:ascii="Calibri" w:eastAsia="Calibri" w:hAnsi="Calibri" w:cs="Calibri"/>
          <w:iCs/>
          <w:color w:val="000000"/>
          <w:szCs w:val="24"/>
        </w:rPr>
      </w:pPr>
      <w:r w:rsidRPr="008C6E35">
        <w:rPr>
          <w:rFonts w:ascii="Calibri" w:eastAsia="Calibri" w:hAnsi="Calibri" w:cs="Calibri"/>
          <w:iCs/>
          <w:color w:val="000000"/>
          <w:szCs w:val="24"/>
        </w:rPr>
        <w:t xml:space="preserve">The Equality Act 2010 </w:t>
      </w:r>
    </w:p>
    <w:p w14:paraId="314857E6" w14:textId="77777777" w:rsidR="008C6E35" w:rsidRPr="008C6E35" w:rsidRDefault="008C6E35" w:rsidP="00B60CCA">
      <w:pPr>
        <w:numPr>
          <w:ilvl w:val="0"/>
          <w:numId w:val="9"/>
        </w:numPr>
        <w:spacing w:before="0" w:after="0" w:line="240" w:lineRule="auto"/>
        <w:contextualSpacing/>
        <w:rPr>
          <w:rFonts w:ascii="Calibri" w:eastAsia="Calibri" w:hAnsi="Calibri" w:cs="Calibri"/>
          <w:iCs/>
          <w:color w:val="000000"/>
          <w:szCs w:val="24"/>
        </w:rPr>
      </w:pPr>
      <w:r w:rsidRPr="008C6E35">
        <w:rPr>
          <w:rFonts w:ascii="Calibri" w:eastAsia="Calibri" w:hAnsi="Calibri" w:cs="Calibri"/>
          <w:iCs/>
          <w:color w:val="000000"/>
          <w:szCs w:val="24"/>
        </w:rPr>
        <w:t>The Safeguarding Vulnerable Groups Act 2006</w:t>
      </w:r>
    </w:p>
    <w:p w14:paraId="3F60F217" w14:textId="77777777" w:rsidR="008C6E35" w:rsidRPr="008C6E35" w:rsidRDefault="008C6E35" w:rsidP="00B60CCA">
      <w:pPr>
        <w:numPr>
          <w:ilvl w:val="0"/>
          <w:numId w:val="9"/>
        </w:numPr>
        <w:spacing w:before="0" w:after="0" w:line="240" w:lineRule="auto"/>
        <w:contextualSpacing/>
        <w:rPr>
          <w:rFonts w:ascii="Calibri" w:eastAsia="Calibri" w:hAnsi="Calibri" w:cs="Calibri"/>
          <w:iCs/>
          <w:color w:val="000000"/>
          <w:szCs w:val="24"/>
        </w:rPr>
      </w:pPr>
      <w:r w:rsidRPr="008C6E35">
        <w:rPr>
          <w:rFonts w:ascii="Calibri" w:eastAsia="Calibri" w:hAnsi="Calibri" w:cs="Calibri"/>
          <w:iCs/>
          <w:color w:val="000000"/>
          <w:szCs w:val="24"/>
        </w:rPr>
        <w:t>Mental Capacity Act 2005</w:t>
      </w:r>
    </w:p>
    <w:p w14:paraId="0534268A" w14:textId="77777777" w:rsidR="008C6E35" w:rsidRPr="008C6E35" w:rsidRDefault="008C6E35" w:rsidP="00B60CCA">
      <w:pPr>
        <w:numPr>
          <w:ilvl w:val="0"/>
          <w:numId w:val="9"/>
        </w:numPr>
        <w:spacing w:before="0" w:after="0" w:line="240" w:lineRule="auto"/>
        <w:contextualSpacing/>
        <w:rPr>
          <w:rFonts w:ascii="Calibri" w:eastAsia="Calibri" w:hAnsi="Calibri" w:cs="Calibri"/>
          <w:iCs/>
          <w:color w:val="000000"/>
          <w:szCs w:val="24"/>
        </w:rPr>
      </w:pPr>
      <w:r w:rsidRPr="008C6E35">
        <w:rPr>
          <w:rFonts w:ascii="Calibri" w:eastAsia="Calibri" w:hAnsi="Calibri" w:cs="Calibri"/>
          <w:iCs/>
          <w:color w:val="000000"/>
          <w:szCs w:val="24"/>
        </w:rPr>
        <w:t>Sexual Offences Act 2003</w:t>
      </w:r>
    </w:p>
    <w:p w14:paraId="3CB728DE" w14:textId="77777777" w:rsidR="008C6E35" w:rsidRPr="008C6E35" w:rsidRDefault="008C6E35" w:rsidP="00B60CCA">
      <w:pPr>
        <w:numPr>
          <w:ilvl w:val="0"/>
          <w:numId w:val="9"/>
        </w:numPr>
        <w:spacing w:before="0" w:after="0" w:line="240" w:lineRule="auto"/>
        <w:contextualSpacing/>
        <w:rPr>
          <w:rFonts w:ascii="Calibri" w:eastAsia="Calibri" w:hAnsi="Calibri" w:cs="Calibri"/>
          <w:iCs/>
          <w:color w:val="000000"/>
          <w:szCs w:val="24"/>
        </w:rPr>
      </w:pPr>
      <w:r w:rsidRPr="008C6E35">
        <w:rPr>
          <w:rFonts w:ascii="Calibri" w:eastAsia="Calibri" w:hAnsi="Calibri" w:cs="Calibri"/>
          <w:iCs/>
          <w:color w:val="000000"/>
          <w:szCs w:val="24"/>
        </w:rPr>
        <w:t>The Human Rights Act 1998</w:t>
      </w:r>
    </w:p>
    <w:p w14:paraId="59A790FB" w14:textId="77777777" w:rsidR="008C6E35" w:rsidRPr="008C6E35" w:rsidRDefault="008C6E35" w:rsidP="00B60CCA">
      <w:pPr>
        <w:numPr>
          <w:ilvl w:val="0"/>
          <w:numId w:val="9"/>
        </w:numPr>
        <w:spacing w:before="0" w:after="0" w:line="240" w:lineRule="auto"/>
        <w:contextualSpacing/>
        <w:rPr>
          <w:rFonts w:ascii="Calibri" w:eastAsia="Calibri" w:hAnsi="Calibri" w:cs="Calibri"/>
          <w:iCs/>
          <w:color w:val="000000"/>
          <w:szCs w:val="24"/>
        </w:rPr>
      </w:pPr>
      <w:r w:rsidRPr="008C6E35">
        <w:rPr>
          <w:rFonts w:ascii="Calibri" w:eastAsia="Calibri" w:hAnsi="Calibri" w:cs="Calibri"/>
          <w:iCs/>
          <w:color w:val="000000"/>
          <w:szCs w:val="24"/>
        </w:rPr>
        <w:t>The Data Protection Act 1998</w:t>
      </w:r>
    </w:p>
    <w:p w14:paraId="0C71E034" w14:textId="77777777" w:rsidR="008C6E35" w:rsidRPr="008C6E35" w:rsidRDefault="008C6E35" w:rsidP="008C6E35">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line="240" w:lineRule="auto"/>
        <w:jc w:val="both"/>
        <w:rPr>
          <w:rFonts w:ascii="Calibri" w:eastAsia="Times New Roman" w:hAnsi="Calibri" w:cs="Calibri"/>
          <w:b/>
          <w:color w:val="auto"/>
          <w:szCs w:val="24"/>
        </w:rPr>
      </w:pPr>
    </w:p>
    <w:p w14:paraId="07B2D767" w14:textId="77777777" w:rsidR="008C6E35" w:rsidRPr="008C6E35" w:rsidRDefault="008C6E35" w:rsidP="008C6E35">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line="240" w:lineRule="auto"/>
        <w:jc w:val="both"/>
        <w:rPr>
          <w:rFonts w:ascii="Calibri" w:eastAsia="Times New Roman" w:hAnsi="Calibri" w:cs="Calibri"/>
          <w:b/>
          <w:color w:val="auto"/>
          <w:szCs w:val="24"/>
        </w:rPr>
      </w:pPr>
    </w:p>
    <w:p w14:paraId="72FE39D8" w14:textId="77777777" w:rsidR="008C6E35" w:rsidRPr="008C6E35" w:rsidRDefault="008C6E35" w:rsidP="00B60CCA">
      <w:pPr>
        <w:numPr>
          <w:ilvl w:val="0"/>
          <w:numId w:val="8"/>
        </w:numPr>
        <w:spacing w:before="0" w:after="0" w:line="240" w:lineRule="auto"/>
        <w:contextualSpacing/>
        <w:rPr>
          <w:rFonts w:ascii="Franklin Gothic Book" w:eastAsia="Calibri" w:hAnsi="Franklin Gothic Book" w:cs="Calibri"/>
          <w:b/>
          <w:bCs/>
          <w:color w:val="auto"/>
          <w:sz w:val="28"/>
          <w:szCs w:val="28"/>
        </w:rPr>
      </w:pPr>
      <w:r w:rsidRPr="008C6E35">
        <w:rPr>
          <w:rFonts w:ascii="Franklin Gothic Book" w:eastAsia="Calibri" w:hAnsi="Franklin Gothic Book" w:cs="Calibri"/>
          <w:b/>
          <w:bCs/>
          <w:color w:val="auto"/>
          <w:sz w:val="28"/>
          <w:szCs w:val="28"/>
        </w:rPr>
        <w:t>Definitions</w:t>
      </w:r>
    </w:p>
    <w:p w14:paraId="1DFE12D9" w14:textId="77777777" w:rsidR="008C6E35" w:rsidRPr="008C6E35" w:rsidRDefault="008C6E35" w:rsidP="008C6E35">
      <w:pPr>
        <w:spacing w:before="0" w:after="0" w:line="240" w:lineRule="auto"/>
        <w:rPr>
          <w:rFonts w:ascii="Calibri" w:eastAsia="Calibri" w:hAnsi="Calibri" w:cs="Calibri"/>
          <w:color w:val="auto"/>
          <w:szCs w:val="24"/>
        </w:rPr>
      </w:pPr>
    </w:p>
    <w:p w14:paraId="3725E094"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 xml:space="preserve">To assist in working through and understanding this document, a number of key definitions need to be explained:  </w:t>
      </w:r>
    </w:p>
    <w:p w14:paraId="43256E20" w14:textId="77777777" w:rsidR="008C6E35" w:rsidRPr="008C6E35" w:rsidRDefault="008C6E35" w:rsidP="008C6E35">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line="240" w:lineRule="auto"/>
        <w:ind w:left="1440" w:hanging="1440"/>
        <w:rPr>
          <w:rFonts w:ascii="Calibri" w:eastAsia="Times New Roman" w:hAnsi="Calibri" w:cs="Calibri"/>
          <w:b/>
          <w:color w:val="auto"/>
          <w:szCs w:val="24"/>
        </w:rPr>
      </w:pPr>
    </w:p>
    <w:p w14:paraId="0DFE8BBC"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b/>
          <w:color w:val="auto"/>
          <w:szCs w:val="24"/>
        </w:rPr>
        <w:t>Adult</w:t>
      </w:r>
      <w:r w:rsidRPr="008C6E35">
        <w:rPr>
          <w:rFonts w:ascii="Calibri" w:eastAsia="Calibri" w:hAnsi="Calibri" w:cs="Calibri"/>
          <w:color w:val="auto"/>
          <w:szCs w:val="24"/>
        </w:rPr>
        <w:t xml:space="preserve"> is anyone aged 18 or over. </w:t>
      </w:r>
    </w:p>
    <w:p w14:paraId="7943510F" w14:textId="77777777" w:rsidR="008C6E35" w:rsidRPr="008C6E35" w:rsidRDefault="008C6E35" w:rsidP="008C6E35">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line="240" w:lineRule="auto"/>
        <w:ind w:left="1440" w:hanging="1440"/>
        <w:rPr>
          <w:rFonts w:ascii="Calibri" w:eastAsia="Times New Roman" w:hAnsi="Calibri" w:cs="Calibri"/>
          <w:color w:val="auto"/>
          <w:szCs w:val="24"/>
        </w:rPr>
      </w:pPr>
    </w:p>
    <w:p w14:paraId="26899B45"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b/>
          <w:color w:val="auto"/>
          <w:szCs w:val="24"/>
        </w:rPr>
        <w:t>Adult at Risk</w:t>
      </w:r>
      <w:r w:rsidRPr="008C6E35">
        <w:rPr>
          <w:rFonts w:ascii="Calibri" w:eastAsia="Calibri" w:hAnsi="Calibri" w:cs="Calibri"/>
          <w:color w:val="auto"/>
          <w:szCs w:val="24"/>
        </w:rPr>
        <w:t xml:space="preserve"> is a person aged 18 or over who:</w:t>
      </w:r>
    </w:p>
    <w:p w14:paraId="0816726C" w14:textId="77777777" w:rsidR="008C6E35" w:rsidRPr="008C6E35" w:rsidRDefault="008C6E35" w:rsidP="00B60CCA">
      <w:pPr>
        <w:numPr>
          <w:ilvl w:val="0"/>
          <w:numId w:val="15"/>
        </w:numPr>
        <w:spacing w:before="0" w:after="0" w:line="240" w:lineRule="auto"/>
        <w:contextualSpacing/>
        <w:rPr>
          <w:rFonts w:ascii="Calibri" w:eastAsia="Calibri" w:hAnsi="Calibri" w:cs="Calibri"/>
          <w:color w:val="auto"/>
          <w:szCs w:val="24"/>
        </w:rPr>
      </w:pPr>
      <w:r w:rsidRPr="008C6E35">
        <w:rPr>
          <w:rFonts w:ascii="Calibri" w:eastAsia="Calibri" w:hAnsi="Calibri" w:cs="Calibri"/>
          <w:color w:val="auto"/>
          <w:szCs w:val="24"/>
        </w:rPr>
        <w:t>Has needs for care and support (whether or not the Local Authority is meeting any of those needs).</w:t>
      </w:r>
    </w:p>
    <w:p w14:paraId="6030503B" w14:textId="77777777" w:rsidR="008C6E35" w:rsidRPr="008C6E35" w:rsidRDefault="008C6E35" w:rsidP="00B60CCA">
      <w:pPr>
        <w:numPr>
          <w:ilvl w:val="0"/>
          <w:numId w:val="15"/>
        </w:numPr>
        <w:spacing w:before="0" w:after="0" w:line="240" w:lineRule="auto"/>
        <w:contextualSpacing/>
        <w:rPr>
          <w:rFonts w:ascii="Calibri" w:eastAsia="Calibri" w:hAnsi="Calibri" w:cs="Calibri"/>
          <w:color w:val="auto"/>
          <w:szCs w:val="24"/>
        </w:rPr>
      </w:pPr>
      <w:r w:rsidRPr="008C6E35">
        <w:rPr>
          <w:rFonts w:ascii="Calibri" w:eastAsia="Calibri" w:hAnsi="Calibri" w:cs="Calibri"/>
          <w:color w:val="auto"/>
          <w:szCs w:val="24"/>
        </w:rPr>
        <w:t>Is experiencing, or is at risk of, abuse or neglect.</w:t>
      </w:r>
    </w:p>
    <w:p w14:paraId="3882CDB6" w14:textId="77777777" w:rsidR="008C6E35" w:rsidRPr="008C6E35" w:rsidRDefault="008C6E35" w:rsidP="00B60CCA">
      <w:pPr>
        <w:numPr>
          <w:ilvl w:val="0"/>
          <w:numId w:val="15"/>
        </w:numPr>
        <w:spacing w:before="0" w:after="0" w:line="240" w:lineRule="auto"/>
        <w:contextualSpacing/>
        <w:rPr>
          <w:rFonts w:ascii="Calibri" w:eastAsia="Calibri" w:hAnsi="Calibri" w:cs="Calibri"/>
          <w:color w:val="auto"/>
          <w:szCs w:val="24"/>
        </w:rPr>
      </w:pPr>
      <w:r w:rsidRPr="008C6E35">
        <w:rPr>
          <w:rFonts w:ascii="Calibri" w:eastAsia="Calibri" w:hAnsi="Calibri" w:cs="Calibri"/>
          <w:color w:val="auto"/>
          <w:szCs w:val="24"/>
        </w:rPr>
        <w:t>As a result of those care and support needs is unable to protect themselves from either the risk of, or the experience of, abuse or neglect.</w:t>
      </w:r>
    </w:p>
    <w:p w14:paraId="0D1A96A3" w14:textId="77777777" w:rsidR="008C6E35" w:rsidRPr="008C6E35" w:rsidRDefault="008C6E35" w:rsidP="008C6E35">
      <w:pPr>
        <w:spacing w:before="0" w:after="0" w:line="240" w:lineRule="auto"/>
        <w:rPr>
          <w:rFonts w:ascii="Calibri" w:eastAsia="Times New Roman" w:hAnsi="Calibri" w:cs="Calibri"/>
          <w:color w:val="333F48"/>
          <w:szCs w:val="24"/>
          <w:lang w:eastAsia="en-GB"/>
        </w:rPr>
      </w:pPr>
    </w:p>
    <w:p w14:paraId="5011A4AF" w14:textId="77777777" w:rsidR="008C6E35" w:rsidRPr="008C6E35" w:rsidRDefault="008C6E35" w:rsidP="008C6E35">
      <w:pPr>
        <w:spacing w:before="0" w:after="0" w:line="240" w:lineRule="auto"/>
        <w:rPr>
          <w:rFonts w:ascii="Calibri" w:eastAsia="Calibri" w:hAnsi="Calibri" w:cs="Calibri"/>
          <w:color w:val="auto"/>
          <w:szCs w:val="24"/>
        </w:rPr>
      </w:pPr>
      <w:bookmarkStart w:id="2" w:name="_Hlk521061817"/>
      <w:r w:rsidRPr="008C6E35">
        <w:rPr>
          <w:rFonts w:ascii="Calibri" w:eastAsia="Calibri" w:hAnsi="Calibri" w:cs="Calibri"/>
          <w:b/>
          <w:color w:val="auto"/>
          <w:szCs w:val="24"/>
        </w:rPr>
        <w:t>Adult in need of care and support</w:t>
      </w:r>
      <w:r w:rsidRPr="008C6E35">
        <w:rPr>
          <w:rFonts w:ascii="Calibri" w:eastAsia="Calibri" w:hAnsi="Calibri" w:cs="Calibri"/>
          <w:color w:val="auto"/>
          <w:szCs w:val="24"/>
        </w:rPr>
        <w:t>.</w:t>
      </w:r>
      <w:r w:rsidRPr="008C6E35">
        <w:rPr>
          <w:rFonts w:ascii="Calibri" w:eastAsia="Calibri" w:hAnsi="Calibri" w:cs="Calibri"/>
          <w:b/>
          <w:color w:val="auto"/>
          <w:szCs w:val="24"/>
        </w:rPr>
        <w:t xml:space="preserve">  </w:t>
      </w:r>
      <w:r w:rsidRPr="008C6E35">
        <w:rPr>
          <w:rFonts w:ascii="Calibri" w:eastAsia="Calibri" w:hAnsi="Calibri" w:cs="Calibri"/>
          <w:color w:val="auto"/>
          <w:szCs w:val="24"/>
        </w:rPr>
        <w:t>This is determined by</w:t>
      </w:r>
      <w:r w:rsidRPr="008C6E35">
        <w:rPr>
          <w:rFonts w:ascii="Calibri" w:eastAsia="Calibri" w:hAnsi="Calibri" w:cs="Calibri"/>
          <w:color w:val="auto"/>
          <w:spacing w:val="-3"/>
          <w:szCs w:val="24"/>
        </w:rPr>
        <w:t xml:space="preserve"> </w:t>
      </w:r>
      <w:r w:rsidRPr="008C6E35">
        <w:rPr>
          <w:rFonts w:ascii="Calibri" w:eastAsia="Calibri" w:hAnsi="Calibri" w:cs="Calibri"/>
          <w:color w:val="auto"/>
          <w:szCs w:val="24"/>
        </w:rPr>
        <w:t>a</w:t>
      </w:r>
      <w:r w:rsidRPr="008C6E35">
        <w:rPr>
          <w:rFonts w:ascii="Calibri" w:eastAsia="Calibri" w:hAnsi="Calibri" w:cs="Calibri"/>
          <w:color w:val="auto"/>
          <w:spacing w:val="1"/>
          <w:szCs w:val="24"/>
        </w:rPr>
        <w:t xml:space="preserve"> </w:t>
      </w:r>
      <w:r w:rsidRPr="008C6E35">
        <w:rPr>
          <w:rFonts w:ascii="Calibri" w:eastAsia="Calibri" w:hAnsi="Calibri" w:cs="Calibri"/>
          <w:color w:val="auto"/>
          <w:szCs w:val="24"/>
        </w:rPr>
        <w:t>range</w:t>
      </w:r>
      <w:r w:rsidRPr="008C6E35">
        <w:rPr>
          <w:rFonts w:ascii="Calibri" w:eastAsia="Calibri" w:hAnsi="Calibri" w:cs="Calibri"/>
          <w:color w:val="auto"/>
          <w:spacing w:val="-2"/>
          <w:szCs w:val="24"/>
        </w:rPr>
        <w:t xml:space="preserve"> </w:t>
      </w:r>
      <w:r w:rsidRPr="008C6E35">
        <w:rPr>
          <w:rFonts w:ascii="Calibri" w:eastAsia="Calibri" w:hAnsi="Calibri" w:cs="Calibri"/>
          <w:color w:val="auto"/>
          <w:szCs w:val="24"/>
        </w:rPr>
        <w:t>of</w:t>
      </w:r>
      <w:r w:rsidRPr="008C6E35">
        <w:rPr>
          <w:rFonts w:ascii="Calibri" w:eastAsia="Calibri" w:hAnsi="Calibri" w:cs="Calibri"/>
          <w:color w:val="auto"/>
          <w:spacing w:val="2"/>
          <w:szCs w:val="24"/>
        </w:rPr>
        <w:t xml:space="preserve"> </w:t>
      </w:r>
      <w:r w:rsidRPr="008C6E35">
        <w:rPr>
          <w:rFonts w:ascii="Calibri" w:eastAsia="Calibri" w:hAnsi="Calibri" w:cs="Calibri"/>
          <w:color w:val="auto"/>
          <w:szCs w:val="24"/>
        </w:rPr>
        <w:t>factors including personal characteristics,</w:t>
      </w:r>
      <w:r w:rsidRPr="008C6E35">
        <w:rPr>
          <w:rFonts w:ascii="Calibri" w:eastAsia="Calibri" w:hAnsi="Calibri" w:cs="Calibri"/>
          <w:color w:val="auto"/>
          <w:spacing w:val="-2"/>
          <w:szCs w:val="24"/>
        </w:rPr>
        <w:t xml:space="preserve"> </w:t>
      </w:r>
      <w:r w:rsidRPr="008C6E35">
        <w:rPr>
          <w:rFonts w:ascii="Calibri" w:eastAsia="Calibri" w:hAnsi="Calibri" w:cs="Calibri"/>
          <w:color w:val="auto"/>
          <w:szCs w:val="24"/>
        </w:rPr>
        <w:t>factors associated with their</w:t>
      </w:r>
      <w:r w:rsidRPr="008C6E35">
        <w:rPr>
          <w:rFonts w:ascii="Calibri" w:eastAsia="Calibri" w:hAnsi="Calibri" w:cs="Calibri"/>
          <w:color w:val="auto"/>
          <w:spacing w:val="-2"/>
          <w:szCs w:val="24"/>
        </w:rPr>
        <w:t xml:space="preserve"> </w:t>
      </w:r>
      <w:r w:rsidRPr="008C6E35">
        <w:rPr>
          <w:rFonts w:ascii="Calibri" w:eastAsia="Calibri" w:hAnsi="Calibri" w:cs="Calibri"/>
          <w:color w:val="auto"/>
          <w:szCs w:val="24"/>
        </w:rPr>
        <w:t>situation</w:t>
      </w:r>
      <w:r w:rsidRPr="008C6E35">
        <w:rPr>
          <w:rFonts w:ascii="Calibri" w:eastAsia="Calibri" w:hAnsi="Calibri" w:cs="Calibri"/>
          <w:color w:val="auto"/>
          <w:spacing w:val="-2"/>
          <w:szCs w:val="24"/>
        </w:rPr>
        <w:t xml:space="preserve"> </w:t>
      </w:r>
      <w:r w:rsidRPr="008C6E35">
        <w:rPr>
          <w:rFonts w:ascii="Calibri" w:eastAsia="Calibri" w:hAnsi="Calibri" w:cs="Calibri"/>
          <w:color w:val="auto"/>
          <w:szCs w:val="24"/>
        </w:rPr>
        <w:t xml:space="preserve">or environmental and social factors.  </w:t>
      </w:r>
      <w:r w:rsidRPr="008C6E35">
        <w:rPr>
          <w:rFonts w:ascii="Calibri" w:eastAsia="Arial" w:hAnsi="Calibri" w:cs="Calibri"/>
          <w:color w:val="auto"/>
          <w:szCs w:val="24"/>
        </w:rPr>
        <w:t>Naturally, a person’s</w:t>
      </w:r>
      <w:r w:rsidRPr="008C6E35">
        <w:rPr>
          <w:rFonts w:ascii="Calibri" w:eastAsia="Arial" w:hAnsi="Calibri" w:cs="Calibri"/>
          <w:color w:val="auto"/>
          <w:spacing w:val="-2"/>
          <w:szCs w:val="24"/>
        </w:rPr>
        <w:t xml:space="preserve"> </w:t>
      </w:r>
      <w:r w:rsidRPr="008C6E35">
        <w:rPr>
          <w:rFonts w:ascii="Calibri" w:eastAsia="Arial" w:hAnsi="Calibri" w:cs="Calibri"/>
          <w:color w:val="auto"/>
          <w:szCs w:val="24"/>
        </w:rPr>
        <w:t>disability</w:t>
      </w:r>
      <w:r w:rsidRPr="008C6E35">
        <w:rPr>
          <w:rFonts w:ascii="Calibri" w:eastAsia="Arial" w:hAnsi="Calibri" w:cs="Calibri"/>
          <w:color w:val="auto"/>
          <w:spacing w:val="-3"/>
          <w:szCs w:val="24"/>
        </w:rPr>
        <w:t xml:space="preserve"> </w:t>
      </w:r>
      <w:r w:rsidRPr="008C6E35">
        <w:rPr>
          <w:rFonts w:ascii="Calibri" w:eastAsia="Arial" w:hAnsi="Calibri" w:cs="Calibri"/>
          <w:color w:val="auto"/>
          <w:szCs w:val="24"/>
        </w:rPr>
        <w:t>or frailty</w:t>
      </w:r>
      <w:r w:rsidRPr="008C6E35">
        <w:rPr>
          <w:rFonts w:ascii="Calibri" w:eastAsia="Arial" w:hAnsi="Calibri" w:cs="Calibri"/>
          <w:color w:val="auto"/>
          <w:spacing w:val="-2"/>
          <w:szCs w:val="24"/>
        </w:rPr>
        <w:t xml:space="preserve"> </w:t>
      </w:r>
      <w:r w:rsidRPr="008C6E35">
        <w:rPr>
          <w:rFonts w:ascii="Calibri" w:eastAsia="Arial" w:hAnsi="Calibri" w:cs="Calibri"/>
          <w:color w:val="auto"/>
          <w:szCs w:val="24"/>
        </w:rPr>
        <w:t>does</w:t>
      </w:r>
      <w:r w:rsidRPr="008C6E35">
        <w:rPr>
          <w:rFonts w:ascii="Calibri" w:eastAsia="Arial" w:hAnsi="Calibri" w:cs="Calibri"/>
          <w:color w:val="auto"/>
          <w:spacing w:val="-2"/>
          <w:szCs w:val="24"/>
        </w:rPr>
        <w:t xml:space="preserve"> </w:t>
      </w:r>
      <w:r w:rsidRPr="008C6E35">
        <w:rPr>
          <w:rFonts w:ascii="Calibri" w:eastAsia="Arial" w:hAnsi="Calibri" w:cs="Calibri"/>
          <w:color w:val="auto"/>
          <w:szCs w:val="24"/>
        </w:rPr>
        <w:t>not</w:t>
      </w:r>
      <w:r w:rsidRPr="008C6E35">
        <w:rPr>
          <w:rFonts w:ascii="Calibri" w:eastAsia="Arial" w:hAnsi="Calibri" w:cs="Calibri"/>
          <w:color w:val="auto"/>
          <w:spacing w:val="-2"/>
          <w:szCs w:val="24"/>
        </w:rPr>
        <w:t xml:space="preserve"> </w:t>
      </w:r>
      <w:r w:rsidRPr="008C6E35">
        <w:rPr>
          <w:rFonts w:ascii="Calibri" w:eastAsia="Arial" w:hAnsi="Calibri" w:cs="Calibri"/>
          <w:color w:val="auto"/>
          <w:szCs w:val="24"/>
        </w:rPr>
        <w:t>mean that they</w:t>
      </w:r>
      <w:r w:rsidRPr="008C6E35">
        <w:rPr>
          <w:rFonts w:ascii="Calibri" w:eastAsia="Arial" w:hAnsi="Calibri" w:cs="Calibri"/>
          <w:color w:val="auto"/>
          <w:spacing w:val="-3"/>
          <w:szCs w:val="24"/>
        </w:rPr>
        <w:t xml:space="preserve"> </w:t>
      </w:r>
      <w:r w:rsidRPr="008C6E35">
        <w:rPr>
          <w:rFonts w:ascii="Calibri" w:eastAsia="Arial" w:hAnsi="Calibri" w:cs="Calibri"/>
          <w:color w:val="auto"/>
          <w:szCs w:val="24"/>
        </w:rPr>
        <w:t>will inev</w:t>
      </w:r>
      <w:r w:rsidRPr="008C6E35">
        <w:rPr>
          <w:rFonts w:ascii="Calibri" w:eastAsia="Calibri" w:hAnsi="Calibri" w:cs="Calibri"/>
          <w:color w:val="auto"/>
          <w:szCs w:val="24"/>
        </w:rPr>
        <w:t>itably</w:t>
      </w:r>
      <w:r w:rsidRPr="008C6E35">
        <w:rPr>
          <w:rFonts w:ascii="Calibri" w:eastAsia="Calibri" w:hAnsi="Calibri" w:cs="Calibri"/>
          <w:color w:val="auto"/>
          <w:spacing w:val="61"/>
          <w:szCs w:val="24"/>
        </w:rPr>
        <w:t xml:space="preserve"> </w:t>
      </w:r>
      <w:r w:rsidRPr="008C6E35">
        <w:rPr>
          <w:rFonts w:ascii="Calibri" w:eastAsia="Calibri" w:hAnsi="Calibri" w:cs="Calibri"/>
          <w:color w:val="auto"/>
          <w:szCs w:val="24"/>
        </w:rPr>
        <w:t>experience harm</w:t>
      </w:r>
      <w:r w:rsidRPr="008C6E35">
        <w:rPr>
          <w:rFonts w:ascii="Calibri" w:eastAsia="Calibri" w:hAnsi="Calibri" w:cs="Calibri"/>
          <w:color w:val="auto"/>
          <w:spacing w:val="-2"/>
          <w:szCs w:val="24"/>
        </w:rPr>
        <w:t xml:space="preserve"> </w:t>
      </w:r>
      <w:r w:rsidRPr="008C6E35">
        <w:rPr>
          <w:rFonts w:ascii="Calibri" w:eastAsia="Calibri" w:hAnsi="Calibri" w:cs="Calibri"/>
          <w:color w:val="auto"/>
          <w:szCs w:val="24"/>
        </w:rPr>
        <w:t>or abuse.</w:t>
      </w:r>
    </w:p>
    <w:p w14:paraId="4FE7B3A0" w14:textId="77777777" w:rsidR="008C6E35" w:rsidRPr="008C6E35" w:rsidRDefault="008C6E35" w:rsidP="008C6E35">
      <w:pPr>
        <w:spacing w:before="0" w:after="0" w:line="240" w:lineRule="auto"/>
        <w:rPr>
          <w:rFonts w:ascii="Calibri" w:eastAsia="Calibri" w:hAnsi="Calibri" w:cs="Calibri"/>
          <w:color w:val="auto"/>
          <w:szCs w:val="24"/>
        </w:rPr>
      </w:pPr>
    </w:p>
    <w:p w14:paraId="06E2EA1A"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In</w:t>
      </w:r>
      <w:r w:rsidRPr="008C6E35">
        <w:rPr>
          <w:rFonts w:ascii="Calibri" w:eastAsia="Calibri" w:hAnsi="Calibri" w:cs="Calibri"/>
          <w:color w:val="auto"/>
          <w:spacing w:val="1"/>
          <w:szCs w:val="24"/>
        </w:rPr>
        <w:t xml:space="preserve"> </w:t>
      </w:r>
      <w:r w:rsidRPr="008C6E35">
        <w:rPr>
          <w:rFonts w:ascii="Calibri" w:eastAsia="Calibri" w:hAnsi="Calibri" w:cs="Calibri"/>
          <w:color w:val="auto"/>
          <w:szCs w:val="24"/>
        </w:rPr>
        <w:t>the context of safeguarding adults, the likelihood</w:t>
      </w:r>
      <w:r w:rsidRPr="008C6E35">
        <w:rPr>
          <w:rFonts w:ascii="Calibri" w:eastAsia="Calibri" w:hAnsi="Calibri" w:cs="Calibri"/>
          <w:color w:val="auto"/>
          <w:spacing w:val="-2"/>
          <w:szCs w:val="24"/>
        </w:rPr>
        <w:t xml:space="preserve"> </w:t>
      </w:r>
      <w:r w:rsidRPr="008C6E35">
        <w:rPr>
          <w:rFonts w:ascii="Calibri" w:eastAsia="Calibri" w:hAnsi="Calibri" w:cs="Calibri"/>
          <w:color w:val="auto"/>
          <w:szCs w:val="24"/>
        </w:rPr>
        <w:t>of an</w:t>
      </w:r>
      <w:r w:rsidRPr="008C6E35">
        <w:rPr>
          <w:rFonts w:ascii="Calibri" w:eastAsia="Calibri" w:hAnsi="Calibri" w:cs="Calibri"/>
          <w:color w:val="auto"/>
          <w:spacing w:val="-2"/>
          <w:szCs w:val="24"/>
        </w:rPr>
        <w:t xml:space="preserve"> </w:t>
      </w:r>
      <w:r w:rsidRPr="008C6E35">
        <w:rPr>
          <w:rFonts w:ascii="Calibri" w:eastAsia="Calibri" w:hAnsi="Calibri" w:cs="Calibri"/>
          <w:color w:val="auto"/>
          <w:szCs w:val="24"/>
        </w:rPr>
        <w:t>adult</w:t>
      </w:r>
      <w:r w:rsidRPr="008C6E35">
        <w:rPr>
          <w:rFonts w:ascii="Calibri" w:eastAsia="Calibri" w:hAnsi="Calibri" w:cs="Calibri"/>
          <w:color w:val="auto"/>
          <w:spacing w:val="4"/>
          <w:szCs w:val="24"/>
        </w:rPr>
        <w:t xml:space="preserve"> </w:t>
      </w:r>
      <w:r w:rsidRPr="008C6E35">
        <w:rPr>
          <w:rFonts w:ascii="Calibri" w:eastAsia="Calibri" w:hAnsi="Calibri" w:cs="Calibri"/>
          <w:color w:val="auto"/>
          <w:szCs w:val="24"/>
        </w:rPr>
        <w:t>in need</w:t>
      </w:r>
      <w:r w:rsidRPr="008C6E35">
        <w:rPr>
          <w:rFonts w:ascii="Calibri" w:eastAsia="Calibri" w:hAnsi="Calibri" w:cs="Calibri"/>
          <w:color w:val="auto"/>
          <w:spacing w:val="2"/>
          <w:szCs w:val="24"/>
        </w:rPr>
        <w:t xml:space="preserve"> of care and support </w:t>
      </w:r>
      <w:r w:rsidRPr="008C6E35">
        <w:rPr>
          <w:rFonts w:ascii="Calibri" w:eastAsia="Calibri" w:hAnsi="Calibri" w:cs="Calibri"/>
          <w:color w:val="auto"/>
          <w:szCs w:val="24"/>
        </w:rPr>
        <w:t>experiencing</w:t>
      </w:r>
      <w:r w:rsidRPr="008C6E35">
        <w:rPr>
          <w:rFonts w:ascii="Calibri" w:eastAsia="Calibri" w:hAnsi="Calibri" w:cs="Calibri"/>
          <w:color w:val="auto"/>
          <w:spacing w:val="69"/>
          <w:szCs w:val="24"/>
        </w:rPr>
        <w:t xml:space="preserve"> </w:t>
      </w:r>
      <w:r w:rsidRPr="008C6E35">
        <w:rPr>
          <w:rFonts w:ascii="Calibri" w:eastAsia="Calibri" w:hAnsi="Calibri" w:cs="Calibri"/>
          <w:color w:val="auto"/>
          <w:szCs w:val="24"/>
        </w:rPr>
        <w:t>harm</w:t>
      </w:r>
      <w:r w:rsidRPr="008C6E35">
        <w:rPr>
          <w:rFonts w:ascii="Calibri" w:eastAsia="Calibri" w:hAnsi="Calibri" w:cs="Calibri"/>
          <w:color w:val="auto"/>
          <w:spacing w:val="-2"/>
          <w:szCs w:val="24"/>
        </w:rPr>
        <w:t xml:space="preserve"> </w:t>
      </w:r>
      <w:r w:rsidRPr="008C6E35">
        <w:rPr>
          <w:rFonts w:ascii="Calibri" w:eastAsia="Calibri" w:hAnsi="Calibri" w:cs="Calibri"/>
          <w:color w:val="auto"/>
          <w:szCs w:val="24"/>
        </w:rPr>
        <w:t>or abuse should</w:t>
      </w:r>
      <w:r w:rsidRPr="008C6E35">
        <w:rPr>
          <w:rFonts w:ascii="Calibri" w:eastAsia="Calibri" w:hAnsi="Calibri" w:cs="Calibri"/>
          <w:color w:val="auto"/>
          <w:spacing w:val="-2"/>
          <w:szCs w:val="24"/>
        </w:rPr>
        <w:t xml:space="preserve"> </w:t>
      </w:r>
      <w:r w:rsidRPr="008C6E35">
        <w:rPr>
          <w:rFonts w:ascii="Calibri" w:eastAsia="Calibri" w:hAnsi="Calibri" w:cs="Calibri"/>
          <w:color w:val="auto"/>
          <w:szCs w:val="24"/>
        </w:rPr>
        <w:t>be determined by</w:t>
      </w:r>
      <w:r w:rsidRPr="008C6E35">
        <w:rPr>
          <w:rFonts w:ascii="Calibri" w:eastAsia="Calibri" w:hAnsi="Calibri" w:cs="Calibri"/>
          <w:color w:val="auto"/>
          <w:spacing w:val="-3"/>
          <w:szCs w:val="24"/>
        </w:rPr>
        <w:t xml:space="preserve"> </w:t>
      </w:r>
      <w:r w:rsidRPr="008C6E35">
        <w:rPr>
          <w:rFonts w:ascii="Calibri" w:eastAsia="Calibri" w:hAnsi="Calibri" w:cs="Calibri"/>
          <w:color w:val="auto"/>
          <w:szCs w:val="24"/>
        </w:rPr>
        <w:t>considering</w:t>
      </w:r>
      <w:r w:rsidRPr="008C6E35">
        <w:rPr>
          <w:rFonts w:ascii="Calibri" w:eastAsia="Calibri" w:hAnsi="Calibri" w:cs="Calibri"/>
          <w:color w:val="auto"/>
          <w:spacing w:val="-2"/>
          <w:szCs w:val="24"/>
        </w:rPr>
        <w:t xml:space="preserve"> </w:t>
      </w:r>
      <w:r w:rsidRPr="008C6E35">
        <w:rPr>
          <w:rFonts w:ascii="Calibri" w:eastAsia="Calibri" w:hAnsi="Calibri" w:cs="Calibri"/>
          <w:color w:val="auto"/>
          <w:szCs w:val="24"/>
        </w:rPr>
        <w:t>a</w:t>
      </w:r>
      <w:r w:rsidRPr="008C6E35">
        <w:rPr>
          <w:rFonts w:ascii="Calibri" w:eastAsia="Calibri" w:hAnsi="Calibri" w:cs="Calibri"/>
          <w:color w:val="auto"/>
          <w:spacing w:val="1"/>
          <w:szCs w:val="24"/>
        </w:rPr>
        <w:t xml:space="preserve"> </w:t>
      </w:r>
      <w:r w:rsidRPr="008C6E35">
        <w:rPr>
          <w:rFonts w:ascii="Calibri" w:eastAsia="Calibri" w:hAnsi="Calibri" w:cs="Calibri"/>
          <w:color w:val="auto"/>
          <w:szCs w:val="24"/>
        </w:rPr>
        <w:t>range of social, environmental and clinical</w:t>
      </w:r>
      <w:r w:rsidRPr="008C6E35">
        <w:rPr>
          <w:rFonts w:ascii="Calibri" w:eastAsia="Calibri" w:hAnsi="Calibri" w:cs="Calibri"/>
          <w:color w:val="auto"/>
          <w:spacing w:val="-3"/>
          <w:szCs w:val="24"/>
        </w:rPr>
        <w:t xml:space="preserve"> </w:t>
      </w:r>
      <w:r w:rsidRPr="008C6E35">
        <w:rPr>
          <w:rFonts w:ascii="Calibri" w:eastAsia="Calibri" w:hAnsi="Calibri" w:cs="Calibri"/>
          <w:color w:val="auto"/>
          <w:szCs w:val="24"/>
        </w:rPr>
        <w:t>factors,</w:t>
      </w:r>
      <w:r w:rsidRPr="008C6E35">
        <w:rPr>
          <w:rFonts w:ascii="Calibri" w:eastAsia="Calibri" w:hAnsi="Calibri" w:cs="Calibri"/>
          <w:color w:val="auto"/>
          <w:spacing w:val="1"/>
          <w:szCs w:val="24"/>
        </w:rPr>
        <w:t xml:space="preserve"> </w:t>
      </w:r>
      <w:r w:rsidRPr="008C6E35">
        <w:rPr>
          <w:rFonts w:ascii="Calibri" w:eastAsia="Calibri" w:hAnsi="Calibri" w:cs="Calibri"/>
          <w:color w:val="auto"/>
          <w:szCs w:val="24"/>
        </w:rPr>
        <w:t>not</w:t>
      </w:r>
      <w:r w:rsidRPr="008C6E35">
        <w:rPr>
          <w:rFonts w:ascii="Calibri" w:eastAsia="Calibri" w:hAnsi="Calibri" w:cs="Calibri"/>
          <w:color w:val="auto"/>
          <w:spacing w:val="-2"/>
          <w:szCs w:val="24"/>
        </w:rPr>
        <w:t xml:space="preserve"> </w:t>
      </w:r>
      <w:r w:rsidRPr="008C6E35">
        <w:rPr>
          <w:rFonts w:ascii="Calibri" w:eastAsia="Calibri" w:hAnsi="Calibri" w:cs="Calibri"/>
          <w:color w:val="auto"/>
          <w:szCs w:val="24"/>
        </w:rPr>
        <w:t>merely</w:t>
      </w:r>
      <w:r w:rsidRPr="008C6E35">
        <w:rPr>
          <w:rFonts w:ascii="Calibri" w:eastAsia="Calibri" w:hAnsi="Calibri" w:cs="Calibri"/>
          <w:color w:val="auto"/>
          <w:spacing w:val="-3"/>
          <w:szCs w:val="24"/>
        </w:rPr>
        <w:t xml:space="preserve"> </w:t>
      </w:r>
      <w:r w:rsidRPr="008C6E35">
        <w:rPr>
          <w:rFonts w:ascii="Calibri" w:eastAsia="Calibri" w:hAnsi="Calibri" w:cs="Calibri"/>
          <w:color w:val="auto"/>
          <w:szCs w:val="24"/>
        </w:rPr>
        <w:t>because</w:t>
      </w:r>
      <w:r w:rsidRPr="008C6E35">
        <w:rPr>
          <w:rFonts w:ascii="Calibri" w:eastAsia="Calibri" w:hAnsi="Calibri" w:cs="Calibri"/>
          <w:color w:val="auto"/>
          <w:spacing w:val="-2"/>
          <w:szCs w:val="24"/>
        </w:rPr>
        <w:t xml:space="preserve"> </w:t>
      </w:r>
      <w:r w:rsidRPr="008C6E35">
        <w:rPr>
          <w:rFonts w:ascii="Calibri" w:eastAsia="Calibri" w:hAnsi="Calibri" w:cs="Calibri"/>
          <w:color w:val="auto"/>
          <w:szCs w:val="24"/>
        </w:rPr>
        <w:t>they</w:t>
      </w:r>
      <w:r w:rsidRPr="008C6E35">
        <w:rPr>
          <w:rFonts w:ascii="Calibri" w:eastAsia="Calibri" w:hAnsi="Calibri" w:cs="Calibri"/>
          <w:color w:val="auto"/>
          <w:spacing w:val="-5"/>
          <w:szCs w:val="24"/>
        </w:rPr>
        <w:t xml:space="preserve"> </w:t>
      </w:r>
      <w:r w:rsidRPr="008C6E35">
        <w:rPr>
          <w:rFonts w:ascii="Calibri" w:eastAsia="Calibri" w:hAnsi="Calibri" w:cs="Calibri"/>
          <w:color w:val="auto"/>
          <w:szCs w:val="24"/>
        </w:rPr>
        <w:t>may</w:t>
      </w:r>
      <w:r w:rsidRPr="008C6E35">
        <w:rPr>
          <w:rFonts w:ascii="Calibri" w:eastAsia="Calibri" w:hAnsi="Calibri" w:cs="Calibri"/>
          <w:color w:val="auto"/>
          <w:spacing w:val="-3"/>
          <w:szCs w:val="24"/>
        </w:rPr>
        <w:t xml:space="preserve"> </w:t>
      </w:r>
      <w:r w:rsidRPr="008C6E35">
        <w:rPr>
          <w:rFonts w:ascii="Calibri" w:eastAsia="Calibri" w:hAnsi="Calibri" w:cs="Calibri"/>
          <w:color w:val="auto"/>
          <w:spacing w:val="2"/>
          <w:szCs w:val="24"/>
        </w:rPr>
        <w:t>be</w:t>
      </w:r>
      <w:r w:rsidRPr="008C6E35">
        <w:rPr>
          <w:rFonts w:ascii="Calibri" w:eastAsia="Calibri" w:hAnsi="Calibri" w:cs="Calibri"/>
          <w:color w:val="auto"/>
          <w:spacing w:val="-2"/>
          <w:szCs w:val="24"/>
        </w:rPr>
        <w:t xml:space="preserve"> </w:t>
      </w:r>
      <w:r w:rsidRPr="008C6E35">
        <w:rPr>
          <w:rFonts w:ascii="Calibri" w:eastAsia="Calibri" w:hAnsi="Calibri" w:cs="Calibri"/>
          <w:color w:val="auto"/>
          <w:szCs w:val="24"/>
        </w:rPr>
        <w:t>defined</w:t>
      </w:r>
      <w:r w:rsidRPr="008C6E35">
        <w:rPr>
          <w:rFonts w:ascii="Calibri" w:eastAsia="Calibri" w:hAnsi="Calibri" w:cs="Calibri"/>
          <w:color w:val="auto"/>
          <w:spacing w:val="-2"/>
          <w:szCs w:val="24"/>
        </w:rPr>
        <w:t xml:space="preserve"> </w:t>
      </w:r>
      <w:r w:rsidRPr="008C6E35">
        <w:rPr>
          <w:rFonts w:ascii="Calibri" w:eastAsia="Calibri" w:hAnsi="Calibri" w:cs="Calibri"/>
          <w:color w:val="auto"/>
          <w:szCs w:val="24"/>
        </w:rPr>
        <w:t>by</w:t>
      </w:r>
      <w:r w:rsidRPr="008C6E35">
        <w:rPr>
          <w:rFonts w:ascii="Calibri" w:eastAsia="Calibri" w:hAnsi="Calibri" w:cs="Calibri"/>
          <w:color w:val="auto"/>
          <w:spacing w:val="-3"/>
          <w:szCs w:val="24"/>
        </w:rPr>
        <w:t xml:space="preserve"> </w:t>
      </w:r>
      <w:r w:rsidRPr="008C6E35">
        <w:rPr>
          <w:rFonts w:ascii="Calibri" w:eastAsia="Calibri" w:hAnsi="Calibri" w:cs="Calibri"/>
          <w:color w:val="auto"/>
          <w:szCs w:val="24"/>
        </w:rPr>
        <w:t>one</w:t>
      </w:r>
      <w:r w:rsidRPr="008C6E35">
        <w:rPr>
          <w:rFonts w:ascii="Calibri" w:eastAsia="Calibri" w:hAnsi="Calibri" w:cs="Calibri"/>
          <w:color w:val="auto"/>
          <w:spacing w:val="-2"/>
          <w:szCs w:val="24"/>
        </w:rPr>
        <w:t xml:space="preserve"> </w:t>
      </w:r>
      <w:r w:rsidRPr="008C6E35">
        <w:rPr>
          <w:rFonts w:ascii="Calibri" w:eastAsia="Calibri" w:hAnsi="Calibri" w:cs="Calibri"/>
          <w:color w:val="auto"/>
          <w:szCs w:val="24"/>
        </w:rPr>
        <w:t>or more of the above descriptors.</w:t>
      </w:r>
    </w:p>
    <w:p w14:paraId="4A3BAD47" w14:textId="77777777" w:rsidR="008C6E35" w:rsidRPr="008C6E35" w:rsidRDefault="008C6E35" w:rsidP="008C6E35">
      <w:pPr>
        <w:spacing w:before="0" w:after="0" w:line="240" w:lineRule="auto"/>
        <w:rPr>
          <w:rFonts w:ascii="Calibri" w:eastAsia="Calibri" w:hAnsi="Calibri" w:cs="Calibri"/>
          <w:color w:val="auto"/>
          <w:szCs w:val="24"/>
        </w:rPr>
      </w:pPr>
    </w:p>
    <w:p w14:paraId="6E7361B8" w14:textId="77777777" w:rsidR="008C6E35" w:rsidRPr="008C6E35" w:rsidRDefault="008C6E35" w:rsidP="008C6E35">
      <w:pPr>
        <w:spacing w:before="0" w:after="0" w:line="240" w:lineRule="auto"/>
        <w:rPr>
          <w:rFonts w:ascii="Calibri" w:eastAsia="Times New Roman" w:hAnsi="Calibri" w:cs="Calibri"/>
          <w:color w:val="auto"/>
          <w:szCs w:val="24"/>
        </w:rPr>
      </w:pPr>
      <w:r w:rsidRPr="008C6E35">
        <w:rPr>
          <w:rFonts w:ascii="Calibri" w:eastAsia="Times New Roman" w:hAnsi="Calibri" w:cs="Calibri"/>
          <w:color w:val="auto"/>
          <w:szCs w:val="24"/>
        </w:rPr>
        <w:t xml:space="preserve">In recent years there has been a marked shift away from using the term ‘vulnerable’ to describe adults potentially at risk from harm or abuse.  </w:t>
      </w:r>
    </w:p>
    <w:bookmarkEnd w:id="2"/>
    <w:p w14:paraId="5B78C362" w14:textId="77777777" w:rsidR="008C6E35" w:rsidRPr="008C6E35" w:rsidRDefault="008C6E35" w:rsidP="008C6E35">
      <w:pPr>
        <w:autoSpaceDE w:val="0"/>
        <w:autoSpaceDN w:val="0"/>
        <w:adjustRightInd w:val="0"/>
        <w:spacing w:before="0" w:after="0" w:line="240" w:lineRule="auto"/>
        <w:rPr>
          <w:rFonts w:ascii="Calibri" w:eastAsia="Times New Roman" w:hAnsi="Calibri" w:cs="Calibri"/>
          <w:b/>
          <w:color w:val="000000"/>
          <w:szCs w:val="24"/>
          <w:lang w:val="en-US"/>
        </w:rPr>
      </w:pPr>
    </w:p>
    <w:p w14:paraId="42EC640A"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b/>
          <w:color w:val="auto"/>
          <w:szCs w:val="24"/>
        </w:rPr>
        <w:t>Abuse</w:t>
      </w:r>
      <w:r w:rsidRPr="008C6E35">
        <w:rPr>
          <w:rFonts w:ascii="Calibri" w:eastAsia="Calibri" w:hAnsi="Calibri" w:cs="Calibri"/>
          <w:color w:val="auto"/>
          <w:szCs w:val="24"/>
        </w:rPr>
        <w:t xml:space="preserve"> is a violation of an individual’s human and civil rights by another person or persons.</w:t>
      </w:r>
    </w:p>
    <w:p w14:paraId="01C69A85"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lastRenderedPageBreak/>
        <w:t>See Section 4 for further explanations.</w:t>
      </w:r>
    </w:p>
    <w:p w14:paraId="3B228D59" w14:textId="77777777" w:rsidR="008C6E35" w:rsidRPr="008C6E35" w:rsidRDefault="008C6E35" w:rsidP="008C6E35">
      <w:pPr>
        <w:spacing w:before="0" w:after="0" w:line="240" w:lineRule="auto"/>
        <w:rPr>
          <w:rFonts w:ascii="Calibri" w:eastAsia="Calibri" w:hAnsi="Calibri" w:cs="Calibri"/>
          <w:color w:val="auto"/>
          <w:szCs w:val="24"/>
        </w:rPr>
      </w:pPr>
    </w:p>
    <w:p w14:paraId="37956F8B" w14:textId="77777777" w:rsidR="008C6E35" w:rsidRPr="008C6E35" w:rsidRDefault="008C6E35" w:rsidP="008C6E35">
      <w:pPr>
        <w:spacing w:before="0" w:after="0" w:line="240" w:lineRule="auto"/>
        <w:rPr>
          <w:rFonts w:ascii="Calibri" w:eastAsia="Calibri" w:hAnsi="Calibri" w:cs="Calibri"/>
          <w:color w:val="auto"/>
          <w:szCs w:val="24"/>
          <w:lang w:val="en-US"/>
        </w:rPr>
      </w:pPr>
      <w:r w:rsidRPr="008C6E35">
        <w:rPr>
          <w:rFonts w:ascii="Calibri" w:eastAsia="Calibri" w:hAnsi="Calibri" w:cs="Calibri"/>
          <w:color w:val="auto"/>
          <w:szCs w:val="24"/>
          <w:lang w:val="en-US"/>
        </w:rPr>
        <w:t>Adult safeguarding is protecting a person’s right to live in safety, free from abuse and neglect.</w:t>
      </w:r>
    </w:p>
    <w:p w14:paraId="7AE4FAAA" w14:textId="77777777" w:rsidR="008C6E35" w:rsidRPr="008C6E35" w:rsidRDefault="008C6E35" w:rsidP="008C6E35">
      <w:pPr>
        <w:spacing w:before="0" w:after="0" w:line="240" w:lineRule="auto"/>
        <w:rPr>
          <w:rFonts w:ascii="Calibri" w:eastAsia="Calibri" w:hAnsi="Calibri" w:cs="Calibri"/>
          <w:color w:val="auto"/>
          <w:szCs w:val="24"/>
          <w:lang w:val="en-US"/>
        </w:rPr>
      </w:pPr>
    </w:p>
    <w:p w14:paraId="3D713D6D" w14:textId="77777777" w:rsidR="008C6E35" w:rsidRPr="008C6E35" w:rsidRDefault="008C6E35" w:rsidP="008C6E35">
      <w:pPr>
        <w:spacing w:before="0" w:after="0" w:line="240" w:lineRule="auto"/>
        <w:rPr>
          <w:rFonts w:ascii="Calibri" w:eastAsia="Calibri" w:hAnsi="Calibri" w:cs="Calibri"/>
          <w:color w:val="auto"/>
          <w:szCs w:val="24"/>
        </w:rPr>
      </w:pPr>
      <w:bookmarkStart w:id="3" w:name="_Hlk521061878"/>
      <w:r w:rsidRPr="008C6E35">
        <w:rPr>
          <w:rFonts w:ascii="Calibri" w:eastAsia="Calibri" w:hAnsi="Calibri" w:cs="Calibri"/>
          <w:color w:val="auto"/>
          <w:szCs w:val="24"/>
        </w:rPr>
        <w:t xml:space="preserve">‘Capacity’ refers to the ability to make a decision at a particular time; for example, when under considerable stress.  The starting assumption must always be that a person has the capacity to make a decision unless it can be established that they lack capacity (MCA 2005).  </w:t>
      </w:r>
      <w:bookmarkEnd w:id="3"/>
      <w:r w:rsidRPr="008C6E35">
        <w:rPr>
          <w:rFonts w:ascii="Calibri" w:eastAsia="Calibri" w:hAnsi="Calibri" w:cs="Calibri"/>
          <w:color w:val="auto"/>
          <w:szCs w:val="24"/>
        </w:rPr>
        <w:t>See Appendix 2 for more information.</w:t>
      </w:r>
    </w:p>
    <w:p w14:paraId="3C4E4734" w14:textId="77777777" w:rsidR="008C6E35" w:rsidRPr="008C6E35" w:rsidRDefault="008C6E35" w:rsidP="008C6E35">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line="240" w:lineRule="auto"/>
        <w:jc w:val="both"/>
        <w:rPr>
          <w:rFonts w:ascii="Calibri" w:eastAsia="Times New Roman" w:hAnsi="Calibri" w:cs="Calibri"/>
          <w:color w:val="auto"/>
          <w:szCs w:val="24"/>
        </w:rPr>
      </w:pPr>
    </w:p>
    <w:p w14:paraId="220E701B" w14:textId="77777777" w:rsidR="008C6E35" w:rsidRPr="008C6E35" w:rsidRDefault="008C6E35" w:rsidP="008C6E35">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line="240" w:lineRule="auto"/>
        <w:jc w:val="both"/>
        <w:rPr>
          <w:rFonts w:ascii="Calibri" w:eastAsia="Times New Roman" w:hAnsi="Calibri" w:cs="Calibri"/>
          <w:color w:val="auto"/>
          <w:szCs w:val="24"/>
        </w:rPr>
      </w:pPr>
    </w:p>
    <w:p w14:paraId="1EEF89F6" w14:textId="77777777" w:rsidR="008C6E35" w:rsidRPr="008C6E35" w:rsidRDefault="008C6E35" w:rsidP="008C6E35">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line="240" w:lineRule="auto"/>
        <w:jc w:val="both"/>
        <w:rPr>
          <w:rFonts w:ascii="Calibri" w:eastAsia="Times New Roman" w:hAnsi="Calibri" w:cs="Calibri"/>
          <w:color w:val="auto"/>
          <w:szCs w:val="24"/>
        </w:rPr>
      </w:pPr>
    </w:p>
    <w:p w14:paraId="668C6726" w14:textId="77777777" w:rsidR="008C6E35" w:rsidRPr="008C6E35" w:rsidRDefault="008C6E35" w:rsidP="00B60CCA">
      <w:pPr>
        <w:numPr>
          <w:ilvl w:val="0"/>
          <w:numId w:val="8"/>
        </w:num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line="240" w:lineRule="auto"/>
        <w:contextualSpacing/>
        <w:rPr>
          <w:rFonts w:ascii="Franklin Gothic Book" w:eastAsia="Calibri" w:hAnsi="Franklin Gothic Book" w:cs="Calibri"/>
          <w:b/>
          <w:bCs/>
          <w:color w:val="auto"/>
          <w:sz w:val="28"/>
          <w:szCs w:val="28"/>
        </w:rPr>
      </w:pPr>
      <w:bookmarkStart w:id="4" w:name="_Hlk513712970"/>
      <w:r w:rsidRPr="008C6E35">
        <w:rPr>
          <w:rFonts w:ascii="Franklin Gothic Book" w:eastAsia="Calibri" w:hAnsi="Franklin Gothic Book" w:cs="Calibri"/>
          <w:b/>
          <w:bCs/>
          <w:color w:val="auto"/>
          <w:sz w:val="28"/>
          <w:szCs w:val="28"/>
        </w:rPr>
        <w:t xml:space="preserve">Types of abuse and neglect </w:t>
      </w:r>
    </w:p>
    <w:p w14:paraId="335E1344" w14:textId="77777777" w:rsidR="008C6E35" w:rsidRPr="008C6E35" w:rsidRDefault="008C6E35" w:rsidP="008C6E35">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line="240" w:lineRule="auto"/>
        <w:rPr>
          <w:rFonts w:ascii="Calibri" w:eastAsia="Times New Roman" w:hAnsi="Calibri" w:cs="Calibri"/>
          <w:b/>
          <w:color w:val="auto"/>
          <w:szCs w:val="24"/>
        </w:rPr>
      </w:pPr>
    </w:p>
    <w:p w14:paraId="3B15F836"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There are</w:t>
      </w:r>
      <w:r w:rsidRPr="008C6E35">
        <w:rPr>
          <w:rFonts w:ascii="Calibri" w:eastAsia="Calibri" w:hAnsi="Calibri" w:cs="Calibri"/>
          <w:color w:val="auto"/>
          <w:spacing w:val="-3"/>
          <w:szCs w:val="24"/>
        </w:rPr>
        <w:t xml:space="preserve"> </w:t>
      </w:r>
      <w:r w:rsidRPr="008C6E35">
        <w:rPr>
          <w:rFonts w:ascii="Calibri" w:eastAsia="Calibri" w:hAnsi="Calibri" w:cs="Calibri"/>
          <w:color w:val="auto"/>
          <w:szCs w:val="24"/>
        </w:rPr>
        <w:t>different</w:t>
      </w:r>
      <w:r w:rsidRPr="008C6E35">
        <w:rPr>
          <w:rFonts w:ascii="Calibri" w:eastAsia="Calibri" w:hAnsi="Calibri" w:cs="Calibri"/>
          <w:color w:val="auto"/>
          <w:spacing w:val="-2"/>
          <w:szCs w:val="24"/>
        </w:rPr>
        <w:t xml:space="preserve"> </w:t>
      </w:r>
      <w:r w:rsidRPr="008C6E35">
        <w:rPr>
          <w:rFonts w:ascii="Calibri" w:eastAsia="Calibri" w:hAnsi="Calibri" w:cs="Calibri"/>
          <w:color w:val="auto"/>
          <w:szCs w:val="24"/>
        </w:rPr>
        <w:t>types and patterns of abuse and neglect and different circumstances in</w:t>
      </w:r>
    </w:p>
    <w:p w14:paraId="54E007A8"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which they</w:t>
      </w:r>
      <w:r w:rsidRPr="008C6E35">
        <w:rPr>
          <w:rFonts w:ascii="Calibri" w:eastAsia="Calibri" w:hAnsi="Calibri" w:cs="Calibri"/>
          <w:color w:val="auto"/>
          <w:spacing w:val="-3"/>
          <w:szCs w:val="24"/>
        </w:rPr>
        <w:t xml:space="preserve"> </w:t>
      </w:r>
      <w:r w:rsidRPr="008C6E35">
        <w:rPr>
          <w:rFonts w:ascii="Calibri" w:eastAsia="Calibri" w:hAnsi="Calibri" w:cs="Calibri"/>
          <w:color w:val="auto"/>
          <w:szCs w:val="24"/>
        </w:rPr>
        <w:t>may</w:t>
      </w:r>
      <w:r w:rsidRPr="008C6E35">
        <w:rPr>
          <w:rFonts w:ascii="Calibri" w:eastAsia="Calibri" w:hAnsi="Calibri" w:cs="Calibri"/>
          <w:color w:val="auto"/>
          <w:spacing w:val="-3"/>
          <w:szCs w:val="24"/>
        </w:rPr>
        <w:t xml:space="preserve"> </w:t>
      </w:r>
      <w:r w:rsidRPr="008C6E35">
        <w:rPr>
          <w:rFonts w:ascii="Calibri" w:eastAsia="Calibri" w:hAnsi="Calibri" w:cs="Calibri"/>
          <w:color w:val="auto"/>
          <w:szCs w:val="24"/>
        </w:rPr>
        <w:t>take</w:t>
      </w:r>
      <w:r w:rsidRPr="008C6E35">
        <w:rPr>
          <w:rFonts w:ascii="Calibri" w:eastAsia="Calibri" w:hAnsi="Calibri" w:cs="Calibri"/>
          <w:color w:val="auto"/>
          <w:spacing w:val="-2"/>
          <w:szCs w:val="24"/>
        </w:rPr>
        <w:t xml:space="preserve"> </w:t>
      </w:r>
      <w:r w:rsidRPr="008C6E35">
        <w:rPr>
          <w:rFonts w:ascii="Calibri" w:eastAsia="Calibri" w:hAnsi="Calibri" w:cs="Calibri"/>
          <w:color w:val="auto"/>
          <w:szCs w:val="24"/>
        </w:rPr>
        <w:t>place.</w:t>
      </w:r>
      <w:r w:rsidRPr="008C6E35">
        <w:rPr>
          <w:rFonts w:ascii="Calibri" w:eastAsia="Calibri" w:hAnsi="Calibri" w:cs="Calibri"/>
          <w:color w:val="auto"/>
          <w:spacing w:val="-2"/>
          <w:szCs w:val="24"/>
        </w:rPr>
        <w:t xml:space="preserve">  </w:t>
      </w:r>
      <w:r w:rsidRPr="008C6E35">
        <w:rPr>
          <w:rFonts w:ascii="Calibri" w:eastAsia="Calibri" w:hAnsi="Calibri" w:cs="Calibri"/>
          <w:color w:val="auto"/>
          <w:szCs w:val="24"/>
        </w:rPr>
        <w:t>The Care</w:t>
      </w:r>
      <w:r w:rsidRPr="008C6E35">
        <w:rPr>
          <w:rFonts w:ascii="Calibri" w:eastAsia="Calibri" w:hAnsi="Calibri" w:cs="Calibri"/>
          <w:color w:val="auto"/>
          <w:spacing w:val="-3"/>
          <w:szCs w:val="24"/>
        </w:rPr>
        <w:t xml:space="preserve"> </w:t>
      </w:r>
      <w:r w:rsidRPr="008C6E35">
        <w:rPr>
          <w:rFonts w:ascii="Calibri" w:eastAsia="Calibri" w:hAnsi="Calibri" w:cs="Calibri"/>
          <w:color w:val="auto"/>
          <w:szCs w:val="24"/>
        </w:rPr>
        <w:t>Act</w:t>
      </w:r>
      <w:r w:rsidRPr="008C6E35">
        <w:rPr>
          <w:rFonts w:ascii="Calibri" w:eastAsia="Calibri" w:hAnsi="Calibri" w:cs="Calibri"/>
          <w:color w:val="auto"/>
          <w:spacing w:val="-2"/>
          <w:szCs w:val="24"/>
        </w:rPr>
        <w:t xml:space="preserve"> </w:t>
      </w:r>
      <w:r w:rsidRPr="008C6E35">
        <w:rPr>
          <w:rFonts w:ascii="Calibri" w:eastAsia="Calibri" w:hAnsi="Calibri" w:cs="Calibri"/>
          <w:color w:val="auto"/>
          <w:szCs w:val="24"/>
        </w:rPr>
        <w:t>2014 identifies</w:t>
      </w:r>
      <w:r w:rsidRPr="008C6E35">
        <w:rPr>
          <w:rFonts w:ascii="Calibri" w:eastAsia="Calibri" w:hAnsi="Calibri" w:cs="Calibri"/>
          <w:color w:val="auto"/>
          <w:spacing w:val="-2"/>
          <w:szCs w:val="24"/>
        </w:rPr>
        <w:t xml:space="preserve"> </w:t>
      </w:r>
      <w:r w:rsidRPr="008C6E35">
        <w:rPr>
          <w:rFonts w:ascii="Calibri" w:eastAsia="Calibri" w:hAnsi="Calibri" w:cs="Calibri"/>
          <w:color w:val="auto"/>
          <w:szCs w:val="24"/>
        </w:rPr>
        <w:t>the following as a guide</w:t>
      </w:r>
      <w:r w:rsidRPr="008C6E35">
        <w:rPr>
          <w:rFonts w:ascii="Calibri" w:eastAsia="Calibri" w:hAnsi="Calibri" w:cs="Calibri"/>
          <w:color w:val="auto"/>
          <w:spacing w:val="1"/>
          <w:szCs w:val="24"/>
        </w:rPr>
        <w:t xml:space="preserve"> </w:t>
      </w:r>
      <w:r w:rsidRPr="008C6E35">
        <w:rPr>
          <w:rFonts w:ascii="Calibri" w:eastAsia="Calibri" w:hAnsi="Calibri" w:cs="Calibri"/>
          <w:color w:val="auto"/>
          <w:szCs w:val="24"/>
        </w:rPr>
        <w:t>but this is</w:t>
      </w:r>
      <w:r w:rsidRPr="008C6E35">
        <w:rPr>
          <w:rFonts w:ascii="Calibri" w:eastAsia="Calibri" w:hAnsi="Calibri" w:cs="Calibri"/>
          <w:color w:val="auto"/>
          <w:spacing w:val="-2"/>
          <w:szCs w:val="24"/>
        </w:rPr>
        <w:t xml:space="preserve"> </w:t>
      </w:r>
      <w:r w:rsidRPr="008C6E35">
        <w:rPr>
          <w:rFonts w:ascii="Calibri" w:eastAsia="Calibri" w:hAnsi="Calibri" w:cs="Calibri"/>
          <w:color w:val="auto"/>
          <w:szCs w:val="24"/>
        </w:rPr>
        <w:t>not intended to be an exhaustive</w:t>
      </w:r>
      <w:r w:rsidRPr="008C6E35">
        <w:rPr>
          <w:rFonts w:ascii="Calibri" w:eastAsia="Calibri" w:hAnsi="Calibri" w:cs="Calibri"/>
          <w:color w:val="auto"/>
          <w:spacing w:val="9"/>
          <w:szCs w:val="24"/>
        </w:rPr>
        <w:t xml:space="preserve"> </w:t>
      </w:r>
      <w:r w:rsidRPr="008C6E35">
        <w:rPr>
          <w:rFonts w:ascii="Calibri" w:eastAsia="Calibri" w:hAnsi="Calibri" w:cs="Calibri"/>
          <w:color w:val="auto"/>
          <w:szCs w:val="24"/>
        </w:rPr>
        <w:t>list as to the sort of behaviour which could give rise to</w:t>
      </w:r>
      <w:r w:rsidRPr="008C6E35">
        <w:rPr>
          <w:rFonts w:ascii="Calibri" w:eastAsia="Calibri" w:hAnsi="Calibri" w:cs="Calibri"/>
          <w:color w:val="auto"/>
          <w:spacing w:val="1"/>
          <w:szCs w:val="24"/>
        </w:rPr>
        <w:t xml:space="preserve"> </w:t>
      </w:r>
      <w:r w:rsidRPr="008C6E35">
        <w:rPr>
          <w:rFonts w:ascii="Calibri" w:eastAsia="Calibri" w:hAnsi="Calibri" w:cs="Calibri"/>
          <w:color w:val="auto"/>
          <w:szCs w:val="24"/>
        </w:rPr>
        <w:t>a</w:t>
      </w:r>
      <w:r w:rsidRPr="008C6E35">
        <w:rPr>
          <w:rFonts w:ascii="Calibri" w:eastAsia="Calibri" w:hAnsi="Calibri" w:cs="Calibri"/>
          <w:color w:val="auto"/>
          <w:spacing w:val="1"/>
          <w:szCs w:val="24"/>
        </w:rPr>
        <w:t xml:space="preserve"> </w:t>
      </w:r>
      <w:r w:rsidRPr="008C6E35">
        <w:rPr>
          <w:rFonts w:ascii="Calibri" w:eastAsia="Calibri" w:hAnsi="Calibri" w:cs="Calibri"/>
          <w:color w:val="auto"/>
          <w:szCs w:val="24"/>
        </w:rPr>
        <w:t>safeguarding concern.</w:t>
      </w:r>
    </w:p>
    <w:p w14:paraId="3192A248" w14:textId="77777777" w:rsidR="008C6E35" w:rsidRPr="008C6E35" w:rsidRDefault="008C6E35" w:rsidP="008C6E35">
      <w:pPr>
        <w:spacing w:before="0" w:after="0" w:line="240" w:lineRule="auto"/>
        <w:rPr>
          <w:rFonts w:ascii="Calibri" w:eastAsia="Calibri" w:hAnsi="Calibri" w:cs="Calibri"/>
          <w:color w:val="auto"/>
          <w:szCs w:val="24"/>
        </w:rPr>
      </w:pPr>
    </w:p>
    <w:p w14:paraId="61686D5C" w14:textId="77777777" w:rsidR="008C6E35" w:rsidRPr="008C6E35" w:rsidRDefault="008C6E35" w:rsidP="008C6E35">
      <w:pPr>
        <w:spacing w:before="0" w:after="0" w:line="240" w:lineRule="auto"/>
        <w:rPr>
          <w:rFonts w:ascii="Calibri" w:eastAsia="Times New Roman" w:hAnsi="Calibri" w:cs="Calibri"/>
          <w:color w:val="auto"/>
          <w:szCs w:val="24"/>
          <w:lang w:eastAsia="en-GB"/>
        </w:rPr>
      </w:pPr>
      <w:r w:rsidRPr="008C6E35">
        <w:rPr>
          <w:rFonts w:ascii="Calibri" w:eastAsia="Times New Roman" w:hAnsi="Calibri" w:cs="Calibri"/>
          <w:b/>
          <w:color w:val="auto"/>
          <w:szCs w:val="24"/>
        </w:rPr>
        <w:t>Self-neglect</w:t>
      </w:r>
      <w:r w:rsidRPr="008C6E35">
        <w:rPr>
          <w:rFonts w:ascii="Calibri" w:eastAsia="Times New Roman" w:hAnsi="Calibri" w:cs="Calibri"/>
          <w:color w:val="333333"/>
          <w:szCs w:val="24"/>
          <w:lang w:eastAsia="en-GB"/>
        </w:rPr>
        <w:t xml:space="preserve"> </w:t>
      </w:r>
      <w:r w:rsidRPr="008C6E35">
        <w:rPr>
          <w:rFonts w:ascii="Calibri" w:eastAsia="Times New Roman" w:hAnsi="Calibri" w:cs="Calibri"/>
          <w:color w:val="auto"/>
          <w:szCs w:val="24"/>
          <w:lang w:eastAsia="en-GB"/>
        </w:rPr>
        <w:t>– This covers a wide range of behaviour: neglecting to care for one’s personal</w:t>
      </w:r>
    </w:p>
    <w:p w14:paraId="7E384E04" w14:textId="77777777" w:rsidR="008C6E35" w:rsidRPr="008C6E35" w:rsidRDefault="008C6E35" w:rsidP="008C6E35">
      <w:pPr>
        <w:spacing w:before="0" w:after="0" w:line="240" w:lineRule="auto"/>
        <w:rPr>
          <w:rFonts w:ascii="Calibri" w:eastAsia="Times New Roman" w:hAnsi="Calibri" w:cs="Calibri"/>
          <w:b/>
          <w:color w:val="auto"/>
          <w:szCs w:val="24"/>
        </w:rPr>
      </w:pPr>
      <w:r w:rsidRPr="008C6E35">
        <w:rPr>
          <w:rFonts w:ascii="Calibri" w:eastAsia="Times New Roman" w:hAnsi="Calibri" w:cs="Calibri"/>
          <w:color w:val="auto"/>
          <w:szCs w:val="24"/>
          <w:lang w:eastAsia="en-GB"/>
        </w:rPr>
        <w:t>hygiene, health or surroundings and includes behaviour such as hoarding</w:t>
      </w:r>
      <w:r w:rsidRPr="008C6E35">
        <w:rPr>
          <w:rFonts w:ascii="Calibri" w:eastAsia="Times New Roman" w:hAnsi="Calibri" w:cs="Calibri"/>
          <w:color w:val="333333"/>
          <w:szCs w:val="24"/>
          <w:lang w:eastAsia="en-GB"/>
        </w:rPr>
        <w:t xml:space="preserve">. </w:t>
      </w:r>
    </w:p>
    <w:p w14:paraId="5115E95C" w14:textId="77777777" w:rsidR="008C6E35" w:rsidRPr="008C6E35" w:rsidRDefault="008C6E35" w:rsidP="008C6E35">
      <w:pPr>
        <w:spacing w:before="0" w:after="0" w:line="240" w:lineRule="auto"/>
        <w:rPr>
          <w:rFonts w:ascii="Calibri" w:eastAsia="Times New Roman" w:hAnsi="Calibri" w:cs="Calibri"/>
          <w:b/>
          <w:color w:val="auto"/>
          <w:szCs w:val="24"/>
        </w:rPr>
      </w:pPr>
    </w:p>
    <w:p w14:paraId="50A65CA4" w14:textId="77777777" w:rsidR="008C6E35" w:rsidRPr="008C6E35" w:rsidRDefault="008C6E35" w:rsidP="008C6E35">
      <w:pPr>
        <w:spacing w:before="0" w:after="0" w:line="240" w:lineRule="auto"/>
        <w:rPr>
          <w:rFonts w:ascii="Calibri" w:eastAsia="Times New Roman" w:hAnsi="Calibri" w:cs="Calibri"/>
          <w:color w:val="auto"/>
          <w:szCs w:val="24"/>
          <w:lang w:eastAsia="en-GB"/>
        </w:rPr>
      </w:pPr>
      <w:r w:rsidRPr="008C6E35">
        <w:rPr>
          <w:rFonts w:ascii="Calibri" w:eastAsia="Times New Roman" w:hAnsi="Calibri" w:cs="Calibri"/>
          <w:b/>
          <w:color w:val="auto"/>
          <w:szCs w:val="24"/>
        </w:rPr>
        <w:t>Modern slavery</w:t>
      </w:r>
      <w:r w:rsidRPr="008C6E35">
        <w:rPr>
          <w:rFonts w:ascii="Calibri" w:eastAsia="Times New Roman" w:hAnsi="Calibri" w:cs="Calibri"/>
          <w:color w:val="333333"/>
          <w:szCs w:val="24"/>
          <w:lang w:eastAsia="en-GB"/>
        </w:rPr>
        <w:t xml:space="preserve"> </w:t>
      </w:r>
      <w:r w:rsidRPr="008C6E35">
        <w:rPr>
          <w:rFonts w:ascii="Calibri" w:eastAsia="Times New Roman" w:hAnsi="Calibri" w:cs="Calibri"/>
          <w:color w:val="auto"/>
          <w:szCs w:val="24"/>
          <w:lang w:eastAsia="en-GB"/>
        </w:rPr>
        <w:t>– This encompasses slavery, human trafficking, forced labour and domestic servitude.  Traffickers and slave masters use whatever means they have at their disposal to coerce, deceive and force individuals into a life of abuse, servitude and inhumane treatment.</w:t>
      </w:r>
    </w:p>
    <w:p w14:paraId="193CE0D6" w14:textId="77777777" w:rsidR="008C6E35" w:rsidRPr="008C6E35" w:rsidRDefault="008C6E35" w:rsidP="008C6E35">
      <w:pPr>
        <w:spacing w:before="0" w:after="0" w:line="240" w:lineRule="auto"/>
        <w:rPr>
          <w:rFonts w:ascii="Calibri" w:eastAsia="Times New Roman" w:hAnsi="Calibri" w:cs="Calibri"/>
          <w:b/>
          <w:color w:val="auto"/>
          <w:szCs w:val="24"/>
        </w:rPr>
      </w:pPr>
    </w:p>
    <w:p w14:paraId="4F8A42BD" w14:textId="77777777" w:rsidR="008C6E35" w:rsidRPr="008C6E35" w:rsidRDefault="008C6E35" w:rsidP="008C6E35">
      <w:pPr>
        <w:spacing w:before="0" w:after="0" w:line="240" w:lineRule="auto"/>
        <w:rPr>
          <w:rFonts w:ascii="Calibri" w:eastAsia="Times New Roman" w:hAnsi="Calibri" w:cs="Calibri"/>
          <w:color w:val="auto"/>
          <w:szCs w:val="24"/>
          <w:lang w:eastAsia="en-GB"/>
        </w:rPr>
      </w:pPr>
      <w:r w:rsidRPr="008C6E35">
        <w:rPr>
          <w:rFonts w:ascii="Calibri" w:eastAsia="Times New Roman" w:hAnsi="Calibri" w:cs="Calibri"/>
          <w:b/>
          <w:color w:val="auto"/>
          <w:szCs w:val="24"/>
        </w:rPr>
        <w:t xml:space="preserve">Domestic abuse and coercive control </w:t>
      </w:r>
      <w:r w:rsidRPr="008C6E35">
        <w:rPr>
          <w:rFonts w:ascii="Calibri" w:eastAsia="Times New Roman" w:hAnsi="Calibri" w:cs="Calibri"/>
          <w:color w:val="auto"/>
          <w:szCs w:val="24"/>
          <w:lang w:eastAsia="en-GB"/>
        </w:rPr>
        <w:t xml:space="preserve">– This includes psychological, physical, sexual, financial and emotional abuse.  It also includes so-called 'honour-based’ violence.  It can occur between any family members. </w:t>
      </w:r>
    </w:p>
    <w:p w14:paraId="062F3411" w14:textId="77777777" w:rsidR="008C6E35" w:rsidRPr="008C6E35" w:rsidRDefault="008C6E35" w:rsidP="008C6E35">
      <w:pPr>
        <w:spacing w:before="0" w:after="0" w:line="240" w:lineRule="auto"/>
        <w:rPr>
          <w:rFonts w:ascii="Calibri" w:eastAsia="Times New Roman" w:hAnsi="Calibri" w:cs="Calibri"/>
          <w:b/>
          <w:color w:val="auto"/>
          <w:szCs w:val="24"/>
        </w:rPr>
      </w:pPr>
    </w:p>
    <w:p w14:paraId="5BED16C3" w14:textId="77777777" w:rsidR="008C6E35" w:rsidRPr="008C6E35" w:rsidRDefault="008C6E35" w:rsidP="008C6E35">
      <w:pPr>
        <w:spacing w:before="0" w:after="0" w:line="240" w:lineRule="auto"/>
        <w:rPr>
          <w:rFonts w:ascii="Calibri" w:eastAsia="Times New Roman" w:hAnsi="Calibri" w:cs="Calibri"/>
          <w:color w:val="auto"/>
          <w:szCs w:val="24"/>
        </w:rPr>
      </w:pPr>
      <w:r w:rsidRPr="008C6E35">
        <w:rPr>
          <w:rFonts w:ascii="Calibri" w:eastAsia="Times New Roman" w:hAnsi="Calibri" w:cs="Calibri"/>
          <w:b/>
          <w:color w:val="auto"/>
          <w:szCs w:val="24"/>
        </w:rPr>
        <w:t xml:space="preserve">Discriminatory abuse </w:t>
      </w:r>
      <w:r w:rsidRPr="008C6E35">
        <w:rPr>
          <w:rFonts w:ascii="Calibri" w:eastAsia="Times New Roman" w:hAnsi="Calibri" w:cs="Calibri"/>
          <w:color w:val="auto"/>
          <w:szCs w:val="24"/>
          <w:lang w:eastAsia="en-GB"/>
        </w:rPr>
        <w:t xml:space="preserve">– </w:t>
      </w:r>
      <w:r w:rsidRPr="008C6E35">
        <w:rPr>
          <w:rFonts w:ascii="Calibri" w:eastAsia="Times New Roman" w:hAnsi="Calibri" w:cs="Calibri"/>
          <w:color w:val="auto"/>
          <w:szCs w:val="24"/>
        </w:rPr>
        <w:t>Discrimination</w:t>
      </w:r>
      <w:r w:rsidRPr="008C6E35">
        <w:rPr>
          <w:rFonts w:ascii="Calibri" w:eastAsia="Times New Roman" w:hAnsi="Calibri" w:cs="Calibri"/>
          <w:b/>
          <w:color w:val="auto"/>
          <w:szCs w:val="24"/>
        </w:rPr>
        <w:t xml:space="preserve"> </w:t>
      </w:r>
      <w:r w:rsidRPr="008C6E35">
        <w:rPr>
          <w:rFonts w:ascii="Calibri" w:eastAsia="Times New Roman" w:hAnsi="Calibri" w:cs="Calibri"/>
          <w:color w:val="auto"/>
          <w:szCs w:val="24"/>
        </w:rPr>
        <w:t>is abuse which centres on a difference or perceived</w:t>
      </w:r>
    </w:p>
    <w:p w14:paraId="318F2596" w14:textId="77777777" w:rsidR="008C6E35" w:rsidRPr="008C6E35" w:rsidRDefault="008C6E35" w:rsidP="008C6E35">
      <w:pPr>
        <w:spacing w:before="0" w:after="0" w:line="240" w:lineRule="auto"/>
        <w:rPr>
          <w:rFonts w:ascii="Calibri" w:eastAsia="Times New Roman" w:hAnsi="Calibri" w:cs="Calibri"/>
          <w:color w:val="auto"/>
          <w:szCs w:val="24"/>
        </w:rPr>
      </w:pPr>
      <w:r w:rsidRPr="008C6E35">
        <w:rPr>
          <w:rFonts w:ascii="Calibri" w:eastAsia="Times New Roman" w:hAnsi="Calibri" w:cs="Calibri"/>
          <w:color w:val="auto"/>
          <w:szCs w:val="24"/>
        </w:rPr>
        <w:t>difference, particularly with respect to race, gender or disability or any other protected</w:t>
      </w:r>
    </w:p>
    <w:p w14:paraId="5BA1B0CD" w14:textId="77777777" w:rsidR="008C6E35" w:rsidRPr="008C6E35" w:rsidRDefault="008C6E35" w:rsidP="008C6E35">
      <w:pPr>
        <w:spacing w:before="0" w:after="0" w:line="240" w:lineRule="auto"/>
        <w:rPr>
          <w:rFonts w:ascii="Calibri" w:eastAsia="Times New Roman" w:hAnsi="Calibri" w:cs="Calibri"/>
          <w:color w:val="auto"/>
          <w:szCs w:val="24"/>
        </w:rPr>
      </w:pPr>
      <w:r w:rsidRPr="008C6E35">
        <w:rPr>
          <w:rFonts w:ascii="Calibri" w:eastAsia="Times New Roman" w:hAnsi="Calibri" w:cs="Calibri"/>
          <w:color w:val="auto"/>
          <w:szCs w:val="24"/>
        </w:rPr>
        <w:t xml:space="preserve">characteristics of the Equality Act.  </w:t>
      </w:r>
    </w:p>
    <w:p w14:paraId="650882FC" w14:textId="77777777" w:rsidR="008C6E35" w:rsidRPr="008C6E35" w:rsidRDefault="008C6E35" w:rsidP="008C6E35">
      <w:pPr>
        <w:spacing w:before="0" w:after="0" w:line="240" w:lineRule="auto"/>
        <w:rPr>
          <w:rFonts w:ascii="Calibri" w:eastAsia="Times New Roman" w:hAnsi="Calibri" w:cs="Calibri"/>
          <w:b/>
          <w:color w:val="auto"/>
          <w:szCs w:val="24"/>
        </w:rPr>
      </w:pPr>
    </w:p>
    <w:p w14:paraId="1295E793" w14:textId="77777777" w:rsidR="008C6E35" w:rsidRPr="008C6E35" w:rsidRDefault="008C6E35" w:rsidP="008C6E35">
      <w:pPr>
        <w:spacing w:before="0" w:after="0" w:line="240" w:lineRule="auto"/>
        <w:rPr>
          <w:rFonts w:ascii="Calibri" w:eastAsia="Times New Roman" w:hAnsi="Calibri" w:cs="Calibri"/>
          <w:color w:val="auto"/>
          <w:szCs w:val="24"/>
          <w:lang w:eastAsia="en-GB"/>
        </w:rPr>
      </w:pPr>
      <w:r w:rsidRPr="008C6E35">
        <w:rPr>
          <w:rFonts w:ascii="Calibri" w:eastAsia="Times New Roman" w:hAnsi="Calibri" w:cs="Calibri"/>
          <w:b/>
          <w:color w:val="auto"/>
          <w:szCs w:val="24"/>
        </w:rPr>
        <w:t>Organisational abuse</w:t>
      </w:r>
      <w:r w:rsidRPr="008C6E35">
        <w:rPr>
          <w:rFonts w:ascii="Calibri" w:eastAsia="Times New Roman" w:hAnsi="Calibri" w:cs="Calibri"/>
          <w:color w:val="333333"/>
          <w:szCs w:val="24"/>
          <w:lang w:eastAsia="en-GB"/>
        </w:rPr>
        <w:t xml:space="preserve"> </w:t>
      </w:r>
      <w:r w:rsidRPr="008C6E35">
        <w:rPr>
          <w:rFonts w:ascii="Calibri" w:eastAsia="Times New Roman" w:hAnsi="Calibri" w:cs="Calibri"/>
          <w:color w:val="auto"/>
          <w:szCs w:val="24"/>
          <w:lang w:eastAsia="en-GB"/>
        </w:rPr>
        <w:t xml:space="preserve">– This includes neglect and poor care practice within an institution or a specific care setting such as a hospital or care home, or in relation to care provided in one’s own home.  This may range from one-off incidents to on-going ill-treatment.  It can occur through neglect or poor professional practice resulting from the structure, policies, processes and practices within an organisation. </w:t>
      </w:r>
    </w:p>
    <w:p w14:paraId="1BE1A6B4" w14:textId="77777777" w:rsidR="008C6E35" w:rsidRPr="008C6E35" w:rsidRDefault="008C6E35" w:rsidP="008C6E35">
      <w:pPr>
        <w:spacing w:before="0" w:after="0" w:line="240" w:lineRule="auto"/>
        <w:rPr>
          <w:rFonts w:ascii="Calibri" w:eastAsia="Times New Roman" w:hAnsi="Calibri" w:cs="Calibri"/>
          <w:b/>
          <w:color w:val="auto"/>
          <w:szCs w:val="24"/>
        </w:rPr>
      </w:pPr>
    </w:p>
    <w:p w14:paraId="3AC518FD" w14:textId="77777777" w:rsidR="008C6E35" w:rsidRPr="008C6E35" w:rsidRDefault="008C6E35" w:rsidP="008C6E35">
      <w:pPr>
        <w:spacing w:before="0" w:after="0" w:line="240" w:lineRule="auto"/>
        <w:rPr>
          <w:rFonts w:ascii="Calibri" w:eastAsia="Times New Roman" w:hAnsi="Calibri" w:cs="Calibri"/>
          <w:color w:val="auto"/>
          <w:szCs w:val="24"/>
        </w:rPr>
      </w:pPr>
      <w:r w:rsidRPr="008C6E35">
        <w:rPr>
          <w:rFonts w:ascii="Calibri" w:eastAsia="Times New Roman" w:hAnsi="Calibri" w:cs="Calibri"/>
          <w:b/>
          <w:color w:val="auto"/>
          <w:szCs w:val="24"/>
        </w:rPr>
        <w:t xml:space="preserve">Physical abuse </w:t>
      </w:r>
      <w:r w:rsidRPr="008C6E35">
        <w:rPr>
          <w:rFonts w:ascii="Calibri" w:eastAsia="Times New Roman" w:hAnsi="Calibri" w:cs="Calibri"/>
          <w:color w:val="auto"/>
          <w:szCs w:val="24"/>
        </w:rPr>
        <w:t>– This can include hitting, slapping, pushing, kicking, misuse of medication,</w:t>
      </w:r>
    </w:p>
    <w:p w14:paraId="365C7455" w14:textId="77777777" w:rsidR="008C6E35" w:rsidRPr="008C6E35" w:rsidRDefault="008C6E35" w:rsidP="008C6E35">
      <w:pPr>
        <w:spacing w:before="0" w:after="0" w:line="240" w:lineRule="auto"/>
        <w:rPr>
          <w:rFonts w:ascii="Calibri" w:eastAsia="Times New Roman" w:hAnsi="Calibri" w:cs="Calibri"/>
          <w:color w:val="auto"/>
          <w:szCs w:val="24"/>
        </w:rPr>
      </w:pPr>
      <w:r w:rsidRPr="008C6E35">
        <w:rPr>
          <w:rFonts w:ascii="Calibri" w:eastAsia="Times New Roman" w:hAnsi="Calibri" w:cs="Calibri"/>
          <w:color w:val="auto"/>
          <w:szCs w:val="24"/>
        </w:rPr>
        <w:t xml:space="preserve">restraint or inappropriate sanctions.  </w:t>
      </w:r>
    </w:p>
    <w:p w14:paraId="13E7B33A" w14:textId="77777777" w:rsidR="008C6E35" w:rsidRPr="008C6E35" w:rsidRDefault="008C6E35" w:rsidP="008C6E35">
      <w:pPr>
        <w:spacing w:before="0" w:after="0" w:line="240" w:lineRule="auto"/>
        <w:rPr>
          <w:rFonts w:ascii="Calibri" w:eastAsia="Times New Roman" w:hAnsi="Calibri" w:cs="Calibri"/>
          <w:color w:val="auto"/>
          <w:szCs w:val="24"/>
        </w:rPr>
      </w:pPr>
    </w:p>
    <w:p w14:paraId="3AD38373" w14:textId="77777777" w:rsidR="008C6E35" w:rsidRPr="008C6E35" w:rsidRDefault="008C6E35" w:rsidP="008C6E35">
      <w:pPr>
        <w:spacing w:before="0" w:after="0" w:line="240" w:lineRule="auto"/>
        <w:rPr>
          <w:rFonts w:ascii="Calibri" w:eastAsia="Times New Roman" w:hAnsi="Calibri" w:cs="Calibri"/>
          <w:b/>
          <w:color w:val="auto"/>
          <w:szCs w:val="24"/>
        </w:rPr>
      </w:pPr>
      <w:r w:rsidRPr="008C6E35">
        <w:rPr>
          <w:rFonts w:ascii="Calibri" w:eastAsia="Times New Roman" w:hAnsi="Calibri" w:cs="Calibri"/>
          <w:b/>
          <w:color w:val="auto"/>
          <w:szCs w:val="24"/>
        </w:rPr>
        <w:t xml:space="preserve">Sexual abuse </w:t>
      </w:r>
      <w:r w:rsidRPr="008C6E35">
        <w:rPr>
          <w:rFonts w:ascii="Calibri" w:eastAsia="Times New Roman" w:hAnsi="Calibri" w:cs="Calibri"/>
          <w:color w:val="auto"/>
          <w:szCs w:val="24"/>
          <w:lang w:eastAsia="en-GB"/>
        </w:rPr>
        <w:t xml:space="preserve">– This can include rape, indecent exposure, sexual harassment, inappropriate looking or touching, sexual teasing or innuendo, sexual photography, subjection to </w:t>
      </w:r>
      <w:r w:rsidRPr="008C6E35">
        <w:rPr>
          <w:rFonts w:ascii="Calibri" w:eastAsia="Times New Roman" w:hAnsi="Calibri" w:cs="Calibri"/>
          <w:color w:val="auto"/>
          <w:szCs w:val="24"/>
          <w:lang w:eastAsia="en-GB"/>
        </w:rPr>
        <w:lastRenderedPageBreak/>
        <w:t>pornography or witnessing sexual acts, indecent exposure and sexual assault or sexual acts to which the adult has not consented or was pressured into giving consent.</w:t>
      </w:r>
      <w:r w:rsidRPr="008C6E35">
        <w:rPr>
          <w:rFonts w:ascii="Calibri" w:eastAsia="Times New Roman" w:hAnsi="Calibri" w:cs="Calibri"/>
          <w:b/>
          <w:color w:val="auto"/>
          <w:szCs w:val="24"/>
        </w:rPr>
        <w:tab/>
      </w:r>
      <w:r w:rsidRPr="008C6E35">
        <w:rPr>
          <w:rFonts w:ascii="Calibri" w:eastAsia="Times New Roman" w:hAnsi="Calibri" w:cs="Calibri"/>
          <w:b/>
          <w:color w:val="auto"/>
          <w:szCs w:val="24"/>
        </w:rPr>
        <w:tab/>
      </w:r>
    </w:p>
    <w:p w14:paraId="5F66A246" w14:textId="77777777" w:rsidR="008C6E35" w:rsidRPr="008C6E35" w:rsidRDefault="008C6E35" w:rsidP="008C6E35">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line="240" w:lineRule="auto"/>
        <w:ind w:left="720" w:hanging="720"/>
        <w:rPr>
          <w:rFonts w:ascii="Calibri" w:eastAsia="Times New Roman" w:hAnsi="Calibri" w:cs="Calibri"/>
          <w:color w:val="auto"/>
          <w:szCs w:val="24"/>
        </w:rPr>
      </w:pPr>
    </w:p>
    <w:p w14:paraId="7F6C4CEA" w14:textId="77777777" w:rsidR="008C6E35" w:rsidRPr="008C6E35" w:rsidRDefault="008C6E35" w:rsidP="008C6E35">
      <w:pPr>
        <w:spacing w:before="0" w:after="0" w:line="240" w:lineRule="auto"/>
        <w:rPr>
          <w:rFonts w:ascii="Calibri" w:eastAsia="Calibri" w:hAnsi="Calibri" w:cs="Calibri"/>
          <w:color w:val="auto"/>
          <w:szCs w:val="24"/>
          <w:lang w:eastAsia="en-GB"/>
        </w:rPr>
      </w:pPr>
      <w:r w:rsidRPr="008C6E35">
        <w:rPr>
          <w:rFonts w:ascii="Calibri" w:eastAsia="Calibri" w:hAnsi="Calibri" w:cs="Calibri"/>
          <w:b/>
          <w:color w:val="auto"/>
          <w:szCs w:val="24"/>
        </w:rPr>
        <w:t xml:space="preserve">Financial or material abuse </w:t>
      </w:r>
      <w:r w:rsidRPr="008C6E35">
        <w:rPr>
          <w:rFonts w:ascii="Calibri" w:eastAsia="Calibri" w:hAnsi="Calibri" w:cs="Calibri"/>
          <w:color w:val="auto"/>
          <w:szCs w:val="24"/>
          <w:lang w:eastAsia="en-GB"/>
        </w:rPr>
        <w:t>– This can include theft, fraud, internet scamming, coercion in relation to an adult’s financial affairs or arrangements (including in connection with wills, property, inheritance or financial transactions) or the misuse or misappropriation of property, possessions or benefits.</w:t>
      </w:r>
    </w:p>
    <w:p w14:paraId="78CFA604" w14:textId="77777777" w:rsidR="008C6E35" w:rsidRPr="008C6E35" w:rsidRDefault="008C6E35" w:rsidP="008C6E35">
      <w:pPr>
        <w:spacing w:before="0" w:after="0" w:line="240" w:lineRule="auto"/>
        <w:rPr>
          <w:rFonts w:ascii="Calibri" w:eastAsia="Calibri" w:hAnsi="Calibri" w:cs="Calibri"/>
          <w:color w:val="auto"/>
          <w:szCs w:val="24"/>
        </w:rPr>
      </w:pPr>
    </w:p>
    <w:p w14:paraId="5120CEC7"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b/>
          <w:color w:val="auto"/>
          <w:szCs w:val="24"/>
        </w:rPr>
        <w:t xml:space="preserve">Neglect </w:t>
      </w:r>
      <w:r w:rsidRPr="008C6E35">
        <w:rPr>
          <w:rFonts w:ascii="Calibri" w:eastAsia="Calibri" w:hAnsi="Calibri" w:cs="Calibri"/>
          <w:color w:val="auto"/>
          <w:szCs w:val="24"/>
        </w:rPr>
        <w:t xml:space="preserve">– This can include ignoring medical or physical care needs, failure to provide access to appropriate health, social care or educational services or the withholding of the necessities of life, such as medication, adequate nutrition and heating.  </w:t>
      </w:r>
    </w:p>
    <w:p w14:paraId="72A994B6" w14:textId="77777777" w:rsidR="008C6E35" w:rsidRPr="008C6E35" w:rsidRDefault="008C6E35" w:rsidP="008C6E35">
      <w:pPr>
        <w:spacing w:before="0" w:after="0" w:line="240" w:lineRule="auto"/>
        <w:rPr>
          <w:rFonts w:ascii="Calibri" w:eastAsia="Calibri" w:hAnsi="Calibri" w:cs="Calibri"/>
          <w:color w:val="auto"/>
          <w:szCs w:val="24"/>
        </w:rPr>
      </w:pPr>
    </w:p>
    <w:p w14:paraId="6EBB03F3"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b/>
          <w:color w:val="auto"/>
          <w:szCs w:val="24"/>
        </w:rPr>
        <w:t xml:space="preserve">Emotional or psychological abuse </w:t>
      </w:r>
      <w:r w:rsidRPr="008C6E35">
        <w:rPr>
          <w:rFonts w:ascii="Calibri" w:eastAsia="Calibri" w:hAnsi="Calibri" w:cs="Calibri"/>
          <w:color w:val="auto"/>
          <w:szCs w:val="24"/>
        </w:rPr>
        <w:t>– This can include threats of harm or abandonment,</w:t>
      </w:r>
    </w:p>
    <w:p w14:paraId="1793689B"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 xml:space="preserve">deprivation of contact, humiliation, blaming, controlling, intimidation, coercion, harassment, verbal abuse, isolation or withdrawal from services or support networks. </w:t>
      </w:r>
    </w:p>
    <w:p w14:paraId="0D20C85F" w14:textId="77777777" w:rsidR="008C6E35" w:rsidRPr="008C6E35" w:rsidRDefault="008C6E35" w:rsidP="008C6E35">
      <w:pPr>
        <w:spacing w:before="0" w:after="0" w:line="240" w:lineRule="auto"/>
        <w:rPr>
          <w:rFonts w:ascii="Calibri" w:eastAsia="Calibri" w:hAnsi="Calibri" w:cs="Calibri"/>
          <w:color w:val="auto"/>
          <w:szCs w:val="24"/>
        </w:rPr>
      </w:pPr>
    </w:p>
    <w:p w14:paraId="3DB3919E" w14:textId="77777777" w:rsidR="008C6E35" w:rsidRPr="008C6E35" w:rsidRDefault="008C6E35" w:rsidP="008C6E35">
      <w:pPr>
        <w:keepNext/>
        <w:keepLines/>
        <w:spacing w:before="0" w:after="0" w:line="240" w:lineRule="auto"/>
        <w:outlineLvl w:val="1"/>
        <w:rPr>
          <w:rFonts w:ascii="Calibri Light" w:eastAsia="Times New Roman" w:hAnsi="Calibri Light" w:cs="Calibri"/>
          <w:bCs/>
          <w:color w:val="auto"/>
          <w:sz w:val="26"/>
          <w:szCs w:val="26"/>
        </w:rPr>
      </w:pPr>
      <w:r w:rsidRPr="008C6E35">
        <w:rPr>
          <w:rFonts w:ascii="Calibri" w:eastAsia="Times New Roman" w:hAnsi="Calibri" w:cs="Calibri"/>
          <w:bCs/>
          <w:color w:val="auto"/>
          <w:szCs w:val="24"/>
        </w:rPr>
        <w:t>Not included in the Care Act 2014 but also relevant are:</w:t>
      </w:r>
    </w:p>
    <w:p w14:paraId="2CE64194" w14:textId="77777777" w:rsidR="008C6E35" w:rsidRPr="008C6E35" w:rsidRDefault="008C6E35" w:rsidP="008C6E35">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line="240" w:lineRule="auto"/>
        <w:jc w:val="both"/>
        <w:rPr>
          <w:rFonts w:ascii="Calibri" w:eastAsia="Times New Roman" w:hAnsi="Calibri" w:cs="Calibri"/>
          <w:b/>
          <w:color w:val="auto"/>
          <w:szCs w:val="24"/>
        </w:rPr>
      </w:pPr>
    </w:p>
    <w:p w14:paraId="186E82D1"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b/>
          <w:color w:val="auto"/>
          <w:szCs w:val="24"/>
        </w:rPr>
        <w:t>Cyber bullying</w:t>
      </w:r>
      <w:r w:rsidRPr="008C6E35">
        <w:rPr>
          <w:rFonts w:ascii="Calibri" w:eastAsia="Calibri" w:hAnsi="Calibri" w:cs="Calibri"/>
          <w:color w:val="auto"/>
          <w:szCs w:val="24"/>
        </w:rPr>
        <w:t xml:space="preserve"> – Cyber bullying occurs when someone repeatedly makes fun of another person online, repeatedly picks on another person through emails or text messages or uses online forums with the intention of harming, damaging, humiliating or isolating another person.  It can be used to carry out many different types of bullying (such as racist bullying, homophobic bullying, or bullying related to special educational needs and disabilities) but instead of the perpetrator carrying out the bullying face-to-face, they use technology as a means to do it.  </w:t>
      </w:r>
    </w:p>
    <w:p w14:paraId="629D3A4E" w14:textId="77777777" w:rsidR="008C6E35" w:rsidRPr="008C6E35" w:rsidRDefault="008C6E35" w:rsidP="008C6E35">
      <w:pPr>
        <w:spacing w:before="0" w:after="0" w:line="240" w:lineRule="auto"/>
        <w:rPr>
          <w:rFonts w:ascii="Calibri" w:eastAsia="Calibri" w:hAnsi="Calibri" w:cs="Calibri"/>
          <w:color w:val="auto"/>
          <w:szCs w:val="24"/>
        </w:rPr>
      </w:pPr>
    </w:p>
    <w:p w14:paraId="44D2ACE2"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b/>
          <w:color w:val="auto"/>
          <w:szCs w:val="24"/>
        </w:rPr>
        <w:t>Forced marriage</w:t>
      </w:r>
      <w:r w:rsidRPr="008C6E35">
        <w:rPr>
          <w:rFonts w:ascii="Calibri" w:eastAsia="Calibri" w:hAnsi="Calibri" w:cs="Calibri"/>
          <w:color w:val="auto"/>
          <w:szCs w:val="24"/>
        </w:rPr>
        <w:t xml:space="preserve"> – Forced marriage is a term used to describe a marriage in which one or both of the parties are married without their consent or against their will.  A forced marriage differs from an arranged marriage, in which both parties consent to the assistance of a third party in identifying a spouse.  The Anti-Social Behaviour, Crime and Policing Act 2014 makes it a criminal offence to force someone to marry.  The forced marriage of adults with learning disabilities occurs when the adult does not have the capacity to consent to the marriage.</w:t>
      </w:r>
    </w:p>
    <w:p w14:paraId="613F3F2E" w14:textId="77777777" w:rsidR="008C6E35" w:rsidRPr="008C6E35" w:rsidRDefault="008C6E35" w:rsidP="008C6E35">
      <w:pPr>
        <w:autoSpaceDE w:val="0"/>
        <w:autoSpaceDN w:val="0"/>
        <w:adjustRightInd w:val="0"/>
        <w:spacing w:before="0" w:after="0" w:line="240" w:lineRule="auto"/>
        <w:ind w:left="1440" w:hanging="720"/>
        <w:jc w:val="both"/>
        <w:rPr>
          <w:rFonts w:ascii="Calibri" w:eastAsia="Times New Roman" w:hAnsi="Calibri" w:cs="Calibri"/>
          <w:color w:val="auto"/>
          <w:szCs w:val="24"/>
        </w:rPr>
      </w:pPr>
    </w:p>
    <w:p w14:paraId="5267A2D3"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b/>
          <w:color w:val="auto"/>
          <w:szCs w:val="24"/>
        </w:rPr>
        <w:t>Mate crime</w:t>
      </w:r>
      <w:r w:rsidRPr="008C6E35">
        <w:rPr>
          <w:rFonts w:ascii="Calibri" w:eastAsia="Calibri" w:hAnsi="Calibri" w:cs="Calibri"/>
          <w:color w:val="auto"/>
          <w:szCs w:val="24"/>
        </w:rPr>
        <w:t xml:space="preserve"> – A ‘mate crime’ as defined by the Safety Net Project is when ‘vulnerable people are befriended by members of the community who go on to exploit and take advantage of them.  It may not be an illegal act but still has a negative effect on the individual.’  Mate crime is carried out by someone the adult knows and often happens in private.  In recent years there have been a number of Serious Case Reviews relating to people with a learning disability who were murdered or seriously harmed by people who purported to be their friend.</w:t>
      </w:r>
    </w:p>
    <w:p w14:paraId="6CDE4DB2" w14:textId="77777777" w:rsidR="008C6E35" w:rsidRPr="008C6E35" w:rsidRDefault="008C6E35" w:rsidP="008C6E35">
      <w:pPr>
        <w:spacing w:before="0" w:after="0" w:line="240" w:lineRule="auto"/>
        <w:rPr>
          <w:rFonts w:ascii="Calibri" w:eastAsia="Calibri" w:hAnsi="Calibri" w:cs="Calibri"/>
          <w:b/>
          <w:color w:val="auto"/>
          <w:szCs w:val="24"/>
        </w:rPr>
      </w:pPr>
    </w:p>
    <w:p w14:paraId="275785B9"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b/>
          <w:color w:val="auto"/>
          <w:szCs w:val="24"/>
        </w:rPr>
        <w:t>Radicalisation</w:t>
      </w:r>
      <w:r w:rsidRPr="008C6E35">
        <w:rPr>
          <w:rFonts w:ascii="Calibri" w:eastAsia="Calibri" w:hAnsi="Calibri" w:cs="Calibri"/>
          <w:color w:val="auto"/>
          <w:szCs w:val="24"/>
        </w:rPr>
        <w:t xml:space="preserve"> – The aim of radicalisation is to attract people to a particular line of reasoning, inspire new recruits, embed extreme views and persuade vulnerable individuals of the legitimacy of a cause. This may be carried out directly through a relationship or through social media.</w:t>
      </w:r>
    </w:p>
    <w:bookmarkEnd w:id="4"/>
    <w:p w14:paraId="63B1DEF3" w14:textId="77777777" w:rsidR="008C6E35" w:rsidRPr="008C6E35" w:rsidRDefault="008C6E35" w:rsidP="008C6E35">
      <w:pPr>
        <w:autoSpaceDE w:val="0"/>
        <w:autoSpaceDN w:val="0"/>
        <w:adjustRightInd w:val="0"/>
        <w:spacing w:before="0" w:after="0" w:line="240" w:lineRule="auto"/>
        <w:jc w:val="both"/>
        <w:rPr>
          <w:rFonts w:ascii="Calibri" w:eastAsia="Times New Roman" w:hAnsi="Calibri" w:cs="Calibri"/>
          <w:color w:val="auto"/>
          <w:szCs w:val="24"/>
        </w:rPr>
      </w:pPr>
    </w:p>
    <w:p w14:paraId="39C2FAD3" w14:textId="77777777" w:rsidR="008C6E35" w:rsidRPr="008C6E35" w:rsidRDefault="008C6E35" w:rsidP="008C6E35">
      <w:pPr>
        <w:autoSpaceDE w:val="0"/>
        <w:autoSpaceDN w:val="0"/>
        <w:adjustRightInd w:val="0"/>
        <w:spacing w:before="0" w:after="0" w:line="240" w:lineRule="auto"/>
        <w:jc w:val="both"/>
        <w:rPr>
          <w:rFonts w:ascii="Calibri" w:eastAsia="Times New Roman" w:hAnsi="Calibri" w:cs="Calibri"/>
          <w:color w:val="auto"/>
          <w:szCs w:val="24"/>
        </w:rPr>
      </w:pPr>
    </w:p>
    <w:p w14:paraId="081D55BC" w14:textId="77777777" w:rsidR="008C6E35" w:rsidRPr="008C6E35" w:rsidRDefault="008C6E35" w:rsidP="008C6E35">
      <w:pPr>
        <w:autoSpaceDE w:val="0"/>
        <w:autoSpaceDN w:val="0"/>
        <w:adjustRightInd w:val="0"/>
        <w:spacing w:before="0" w:after="0" w:line="240" w:lineRule="auto"/>
        <w:jc w:val="both"/>
        <w:rPr>
          <w:rFonts w:ascii="Calibri" w:eastAsia="Times New Roman" w:hAnsi="Calibri" w:cs="Calibri"/>
          <w:color w:val="auto"/>
          <w:szCs w:val="24"/>
        </w:rPr>
      </w:pPr>
    </w:p>
    <w:p w14:paraId="686EC20B" w14:textId="77777777" w:rsidR="008C6E35" w:rsidRPr="008C6E35" w:rsidRDefault="008C6E35" w:rsidP="00B60CCA">
      <w:pPr>
        <w:numPr>
          <w:ilvl w:val="0"/>
          <w:numId w:val="8"/>
        </w:numPr>
        <w:spacing w:before="0" w:after="0" w:line="240" w:lineRule="auto"/>
        <w:contextualSpacing/>
        <w:rPr>
          <w:rFonts w:ascii="Franklin Gothic Book" w:eastAsia="Calibri" w:hAnsi="Franklin Gothic Book" w:cs="Calibri"/>
          <w:b/>
          <w:bCs/>
          <w:color w:val="auto"/>
          <w:sz w:val="28"/>
          <w:szCs w:val="28"/>
        </w:rPr>
      </w:pPr>
      <w:r w:rsidRPr="008C6E35">
        <w:rPr>
          <w:rFonts w:ascii="Franklin Gothic Book" w:eastAsia="Calibri" w:hAnsi="Franklin Gothic Book" w:cs="Calibri"/>
          <w:b/>
          <w:bCs/>
          <w:color w:val="auto"/>
          <w:sz w:val="28"/>
          <w:szCs w:val="28"/>
        </w:rPr>
        <w:t>Signs and indicators of abuse and neglect</w:t>
      </w:r>
      <w:r w:rsidRPr="008C6E35">
        <w:rPr>
          <w:rFonts w:ascii="Franklin Gothic Book" w:eastAsia="Calibri" w:hAnsi="Franklin Gothic Book" w:cs="Calibri"/>
          <w:b/>
          <w:bCs/>
          <w:color w:val="auto"/>
          <w:sz w:val="28"/>
          <w:szCs w:val="28"/>
        </w:rPr>
        <w:br/>
      </w:r>
    </w:p>
    <w:p w14:paraId="7C171B66"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Abuse can take place in any context and by all manner of perpetrators.  Abuse may be</w:t>
      </w:r>
    </w:p>
    <w:p w14:paraId="1D831E7A"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inflicted by anyone in a sports club that an athlete comes into contact with, or club members, workers, volunteers or coaches may suspect that an athlete is being abused or neglected outside the club setting.  There are many signs and indicators that may suggest someone is being abused or neglected.  These include but are not limited to:</w:t>
      </w:r>
    </w:p>
    <w:p w14:paraId="4A350310" w14:textId="77777777" w:rsidR="008C6E35" w:rsidRPr="008C6E35" w:rsidRDefault="008C6E35" w:rsidP="008C6E35">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line="240" w:lineRule="auto"/>
        <w:ind w:left="720" w:hanging="720"/>
        <w:rPr>
          <w:rFonts w:ascii="Calibri" w:eastAsia="Times New Roman" w:hAnsi="Calibri" w:cs="Calibri"/>
          <w:color w:val="auto"/>
          <w:szCs w:val="24"/>
        </w:rPr>
      </w:pPr>
    </w:p>
    <w:p w14:paraId="6EC3675C" w14:textId="77777777" w:rsidR="008C6E35" w:rsidRPr="008C6E35" w:rsidRDefault="008C6E35" w:rsidP="00B60CCA">
      <w:pPr>
        <w:numPr>
          <w:ilvl w:val="0"/>
          <w:numId w:val="15"/>
        </w:numPr>
        <w:spacing w:before="0" w:after="0" w:line="240" w:lineRule="auto"/>
        <w:contextualSpacing/>
        <w:rPr>
          <w:rFonts w:ascii="Calibri" w:eastAsia="Calibri" w:hAnsi="Calibri" w:cs="Calibri"/>
          <w:color w:val="auto"/>
          <w:szCs w:val="24"/>
          <w:lang w:eastAsia="en-GB"/>
        </w:rPr>
      </w:pPr>
      <w:r w:rsidRPr="008C6E35">
        <w:rPr>
          <w:rFonts w:ascii="Calibri" w:eastAsia="Calibri" w:hAnsi="Calibri" w:cs="Calibri"/>
          <w:color w:val="auto"/>
          <w:szCs w:val="24"/>
          <w:lang w:eastAsia="en-GB"/>
        </w:rPr>
        <w:t xml:space="preserve">Unexplained bruises or injuries, or lack of medical attention when an injury is present. </w:t>
      </w:r>
    </w:p>
    <w:p w14:paraId="59611980" w14:textId="77777777" w:rsidR="008C6E35" w:rsidRPr="008C6E35" w:rsidRDefault="008C6E35" w:rsidP="00B60CCA">
      <w:pPr>
        <w:numPr>
          <w:ilvl w:val="0"/>
          <w:numId w:val="15"/>
        </w:numPr>
        <w:spacing w:before="0" w:after="0" w:line="240" w:lineRule="auto"/>
        <w:contextualSpacing/>
        <w:rPr>
          <w:rFonts w:ascii="Calibri" w:eastAsia="Calibri" w:hAnsi="Calibri" w:cs="Calibri"/>
          <w:color w:val="auto"/>
          <w:szCs w:val="24"/>
          <w:lang w:eastAsia="en-GB"/>
        </w:rPr>
      </w:pPr>
      <w:r w:rsidRPr="008C6E35">
        <w:rPr>
          <w:rFonts w:ascii="Calibri" w:eastAsia="Calibri" w:hAnsi="Calibri" w:cs="Calibri"/>
          <w:color w:val="auto"/>
          <w:szCs w:val="24"/>
          <w:lang w:eastAsia="en-GB"/>
        </w:rPr>
        <w:t>The person has belongings or money go missing.</w:t>
      </w:r>
    </w:p>
    <w:p w14:paraId="7D1C1EAF" w14:textId="77777777" w:rsidR="008C6E35" w:rsidRPr="008C6E35" w:rsidRDefault="008C6E35" w:rsidP="00B60CCA">
      <w:pPr>
        <w:numPr>
          <w:ilvl w:val="0"/>
          <w:numId w:val="15"/>
        </w:numPr>
        <w:spacing w:before="0" w:after="0" w:line="240" w:lineRule="auto"/>
        <w:contextualSpacing/>
        <w:rPr>
          <w:rFonts w:ascii="Calibri" w:eastAsia="Calibri" w:hAnsi="Calibri" w:cs="Calibri"/>
          <w:color w:val="auto"/>
          <w:szCs w:val="24"/>
          <w:lang w:eastAsia="en-GB"/>
        </w:rPr>
      </w:pPr>
      <w:r w:rsidRPr="008C6E35">
        <w:rPr>
          <w:rFonts w:ascii="Calibri" w:eastAsia="Calibri" w:hAnsi="Calibri" w:cs="Calibri"/>
          <w:color w:val="auto"/>
          <w:szCs w:val="24"/>
          <w:lang w:eastAsia="en-GB"/>
        </w:rPr>
        <w:t xml:space="preserve">The person is not attending / no longer enjoying their sessions. </w:t>
      </w:r>
      <w:r w:rsidRPr="008C6E35">
        <w:rPr>
          <w:rFonts w:ascii="Calibri" w:eastAsia="Calibri" w:hAnsi="Calibri" w:cs="Calibri"/>
          <w:color w:val="auto"/>
          <w:szCs w:val="24"/>
        </w:rPr>
        <w:t xml:space="preserve"> You may notice that a participant in a team has been missing from practice sessions and is not responding to reminders from team members or coaches.</w:t>
      </w:r>
    </w:p>
    <w:p w14:paraId="3AD221F3" w14:textId="77777777" w:rsidR="008C6E35" w:rsidRPr="008C6E35" w:rsidRDefault="008C6E35" w:rsidP="00B60CCA">
      <w:pPr>
        <w:numPr>
          <w:ilvl w:val="0"/>
          <w:numId w:val="15"/>
        </w:numPr>
        <w:spacing w:before="0" w:after="0" w:line="240" w:lineRule="auto"/>
        <w:contextualSpacing/>
        <w:rPr>
          <w:rFonts w:ascii="Calibri" w:eastAsia="Calibri" w:hAnsi="Calibri" w:cs="Calibri"/>
          <w:color w:val="auto"/>
          <w:szCs w:val="24"/>
          <w:lang w:eastAsia="en-GB"/>
        </w:rPr>
      </w:pPr>
      <w:r w:rsidRPr="008C6E35">
        <w:rPr>
          <w:rFonts w:ascii="Calibri" w:eastAsia="Calibri" w:hAnsi="Calibri" w:cs="Calibri"/>
          <w:color w:val="auto"/>
          <w:szCs w:val="24"/>
          <w:lang w:eastAsia="en-GB"/>
        </w:rPr>
        <w:t xml:space="preserve">Someone losing or gaining weight or presenting an unkempt appearance. </w:t>
      </w:r>
      <w:r w:rsidRPr="008C6E35">
        <w:rPr>
          <w:rFonts w:ascii="Calibri" w:eastAsia="Calibri" w:hAnsi="Calibri" w:cs="Calibri"/>
          <w:color w:val="auto"/>
          <w:szCs w:val="24"/>
        </w:rPr>
        <w:t xml:space="preserve"> This could be a player whose appearance becomes unkempt, does not wear suitable sports kit and is displaying a deterioration in hygiene.</w:t>
      </w:r>
    </w:p>
    <w:p w14:paraId="2A6D4337" w14:textId="77777777" w:rsidR="008C6E35" w:rsidRPr="008C6E35" w:rsidRDefault="008C6E35" w:rsidP="00B60CCA">
      <w:pPr>
        <w:numPr>
          <w:ilvl w:val="0"/>
          <w:numId w:val="15"/>
        </w:numPr>
        <w:spacing w:before="0" w:after="0" w:line="240" w:lineRule="auto"/>
        <w:contextualSpacing/>
        <w:rPr>
          <w:rFonts w:ascii="Calibri" w:eastAsia="Calibri" w:hAnsi="Calibri" w:cs="Calibri"/>
          <w:color w:val="auto"/>
          <w:szCs w:val="24"/>
          <w:lang w:eastAsia="en-GB"/>
        </w:rPr>
      </w:pPr>
      <w:r w:rsidRPr="008C6E35">
        <w:rPr>
          <w:rFonts w:ascii="Calibri" w:eastAsia="Calibri" w:hAnsi="Calibri" w:cs="Calibri"/>
          <w:color w:val="auto"/>
          <w:szCs w:val="24"/>
          <w:lang w:eastAsia="en-GB"/>
        </w:rPr>
        <w:t>A change in the behaviour or confidence of a person.  For example, a participant may be looking quiet and withdrawn when their brother comes to collect them from a session, in contrast to their personal assistant whom they greet with a smile.</w:t>
      </w:r>
    </w:p>
    <w:p w14:paraId="3CB869F3" w14:textId="77777777" w:rsidR="008C6E35" w:rsidRPr="008C6E35" w:rsidRDefault="008C6E35" w:rsidP="00B60CCA">
      <w:pPr>
        <w:numPr>
          <w:ilvl w:val="0"/>
          <w:numId w:val="15"/>
        </w:numPr>
        <w:spacing w:before="0" w:after="0" w:line="240" w:lineRule="auto"/>
        <w:contextualSpacing/>
        <w:rPr>
          <w:rFonts w:ascii="Calibri" w:eastAsia="Calibri" w:hAnsi="Calibri" w:cs="Calibri"/>
          <w:color w:val="auto"/>
          <w:szCs w:val="24"/>
          <w:lang w:eastAsia="en-GB"/>
        </w:rPr>
      </w:pPr>
      <w:r w:rsidRPr="008C6E35">
        <w:rPr>
          <w:rFonts w:ascii="Calibri" w:eastAsia="Calibri" w:hAnsi="Calibri" w:cs="Calibri"/>
          <w:color w:val="auto"/>
          <w:szCs w:val="24"/>
          <w:lang w:eastAsia="en-GB"/>
        </w:rPr>
        <w:t>They may self-harm.</w:t>
      </w:r>
    </w:p>
    <w:p w14:paraId="09C5685F" w14:textId="77777777" w:rsidR="008C6E35" w:rsidRPr="008C6E35" w:rsidRDefault="008C6E35" w:rsidP="00B60CCA">
      <w:pPr>
        <w:numPr>
          <w:ilvl w:val="0"/>
          <w:numId w:val="15"/>
        </w:numPr>
        <w:spacing w:before="0" w:after="0" w:line="240" w:lineRule="auto"/>
        <w:contextualSpacing/>
        <w:rPr>
          <w:rFonts w:ascii="Calibri" w:eastAsia="Calibri" w:hAnsi="Calibri" w:cs="Calibri"/>
          <w:color w:val="auto"/>
          <w:szCs w:val="24"/>
          <w:lang w:eastAsia="en-GB"/>
        </w:rPr>
      </w:pPr>
      <w:r w:rsidRPr="008C6E35">
        <w:rPr>
          <w:rFonts w:ascii="Calibri" w:eastAsia="Calibri" w:hAnsi="Calibri" w:cs="Calibri"/>
          <w:color w:val="auto"/>
          <w:szCs w:val="24"/>
          <w:lang w:eastAsia="en-GB"/>
        </w:rPr>
        <w:t>They may have a fear of a particular group or individual.</w:t>
      </w:r>
    </w:p>
    <w:p w14:paraId="7541B6DC" w14:textId="77777777" w:rsidR="008C6E35" w:rsidRPr="008C6E35" w:rsidRDefault="008C6E35" w:rsidP="00B60CCA">
      <w:pPr>
        <w:numPr>
          <w:ilvl w:val="0"/>
          <w:numId w:val="15"/>
        </w:numPr>
        <w:spacing w:before="0" w:after="0" w:line="240" w:lineRule="auto"/>
        <w:contextualSpacing/>
        <w:rPr>
          <w:rFonts w:ascii="Calibri" w:eastAsia="Calibri" w:hAnsi="Calibri" w:cs="Calibri"/>
          <w:color w:val="auto"/>
          <w:szCs w:val="24"/>
          <w:lang w:eastAsia="en-GB"/>
        </w:rPr>
      </w:pPr>
      <w:r w:rsidRPr="008C6E35">
        <w:rPr>
          <w:rFonts w:ascii="Calibri" w:eastAsia="Calibri" w:hAnsi="Calibri" w:cs="Calibri"/>
          <w:color w:val="auto"/>
          <w:szCs w:val="24"/>
          <w:lang w:eastAsia="en-GB"/>
        </w:rPr>
        <w:t>They may tell you / another person they are being abused – i.e. a disclosure.</w:t>
      </w:r>
    </w:p>
    <w:p w14:paraId="75111885" w14:textId="77777777" w:rsidR="008C6E35" w:rsidRPr="008C6E35" w:rsidRDefault="008C6E35" w:rsidP="00B60CCA">
      <w:pPr>
        <w:numPr>
          <w:ilvl w:val="0"/>
          <w:numId w:val="15"/>
        </w:numPr>
        <w:spacing w:before="0" w:after="0" w:line="240" w:lineRule="auto"/>
        <w:contextualSpacing/>
        <w:rPr>
          <w:rFonts w:ascii="Calibri" w:eastAsia="Calibri" w:hAnsi="Calibri" w:cs="Calibri"/>
          <w:color w:val="auto"/>
          <w:szCs w:val="24"/>
        </w:rPr>
      </w:pPr>
      <w:r w:rsidRPr="008C6E35">
        <w:rPr>
          <w:rFonts w:ascii="Calibri" w:eastAsia="Calibri" w:hAnsi="Calibri" w:cs="Calibri"/>
          <w:color w:val="auto"/>
          <w:szCs w:val="24"/>
          <w:lang w:eastAsia="en-GB"/>
        </w:rPr>
        <w:t>H</w:t>
      </w:r>
      <w:r w:rsidRPr="008C6E35">
        <w:rPr>
          <w:rFonts w:ascii="Calibri" w:eastAsia="Calibri" w:hAnsi="Calibri" w:cs="Calibri"/>
          <w:color w:val="auto"/>
          <w:szCs w:val="24"/>
        </w:rPr>
        <w:t>arassment of a club member because they have or are perceived to have protected characteristics.</w:t>
      </w:r>
    </w:p>
    <w:p w14:paraId="2BE6973C" w14:textId="77777777" w:rsidR="008C6E35" w:rsidRPr="008C6E35" w:rsidRDefault="008C6E35" w:rsidP="00B60CCA">
      <w:pPr>
        <w:numPr>
          <w:ilvl w:val="0"/>
          <w:numId w:val="15"/>
        </w:numPr>
        <w:spacing w:before="0" w:after="0" w:line="240" w:lineRule="auto"/>
        <w:contextualSpacing/>
        <w:rPr>
          <w:rFonts w:ascii="Calibri" w:eastAsia="Calibri" w:hAnsi="Calibri" w:cs="Calibri"/>
          <w:color w:val="auto"/>
          <w:szCs w:val="24"/>
          <w:lang w:eastAsia="en-GB"/>
        </w:rPr>
      </w:pPr>
      <w:r w:rsidRPr="008C6E35">
        <w:rPr>
          <w:rFonts w:ascii="Calibri" w:eastAsia="Calibri" w:hAnsi="Calibri" w:cs="Calibri"/>
          <w:color w:val="auto"/>
          <w:szCs w:val="24"/>
          <w:lang w:eastAsia="en-GB"/>
        </w:rPr>
        <w:t>Not meeting the needs of the participant, such as forcing them to train without a necessary break.</w:t>
      </w:r>
    </w:p>
    <w:p w14:paraId="4844A872" w14:textId="77777777" w:rsidR="008C6E35" w:rsidRPr="008C6E35" w:rsidRDefault="008C6E35" w:rsidP="00B60CCA">
      <w:pPr>
        <w:numPr>
          <w:ilvl w:val="0"/>
          <w:numId w:val="15"/>
        </w:numPr>
        <w:spacing w:before="0" w:after="0" w:line="240" w:lineRule="auto"/>
        <w:contextualSpacing/>
        <w:rPr>
          <w:rFonts w:ascii="Calibri" w:eastAsia="Calibri" w:hAnsi="Calibri" w:cs="Calibri"/>
          <w:color w:val="auto"/>
          <w:szCs w:val="24"/>
          <w:lang w:eastAsia="en-GB"/>
        </w:rPr>
      </w:pPr>
      <w:r w:rsidRPr="008C6E35">
        <w:rPr>
          <w:rFonts w:ascii="Calibri" w:eastAsia="Calibri" w:hAnsi="Calibri" w:cs="Calibri"/>
          <w:color w:val="auto"/>
          <w:szCs w:val="24"/>
          <w:lang w:eastAsia="en-GB"/>
        </w:rPr>
        <w:t>A</w:t>
      </w:r>
      <w:r w:rsidRPr="008C6E35">
        <w:rPr>
          <w:rFonts w:ascii="Calibri" w:eastAsia="Calibri" w:hAnsi="Calibri" w:cs="Calibri"/>
          <w:color w:val="auto"/>
          <w:szCs w:val="24"/>
        </w:rPr>
        <w:t xml:space="preserve"> coach intentionally striking an athlete. </w:t>
      </w:r>
    </w:p>
    <w:p w14:paraId="0CFEFA7A" w14:textId="77777777" w:rsidR="008C6E35" w:rsidRPr="008C6E35" w:rsidRDefault="008C6E35" w:rsidP="00B60CCA">
      <w:pPr>
        <w:numPr>
          <w:ilvl w:val="0"/>
          <w:numId w:val="15"/>
        </w:numPr>
        <w:spacing w:before="0" w:after="0" w:line="240" w:lineRule="auto"/>
        <w:contextualSpacing/>
        <w:rPr>
          <w:rFonts w:ascii="Calibri" w:eastAsia="Times New Roman" w:hAnsi="Calibri" w:cs="Calibri"/>
          <w:color w:val="auto"/>
          <w:szCs w:val="24"/>
        </w:rPr>
      </w:pPr>
      <w:r w:rsidRPr="008C6E35">
        <w:rPr>
          <w:rFonts w:ascii="Calibri" w:eastAsia="Times New Roman" w:hAnsi="Calibri" w:cs="Calibri"/>
          <w:color w:val="auto"/>
          <w:szCs w:val="24"/>
        </w:rPr>
        <w:t>A fellow athlete sending unwanted sexually explicit text messages to a learning-disabled adult they are training alongside.</w:t>
      </w:r>
    </w:p>
    <w:p w14:paraId="2CDBE4BA" w14:textId="77777777" w:rsidR="008C6E35" w:rsidRPr="008C6E35" w:rsidRDefault="008C6E35" w:rsidP="00B60CCA">
      <w:pPr>
        <w:numPr>
          <w:ilvl w:val="0"/>
          <w:numId w:val="15"/>
        </w:numPr>
        <w:spacing w:before="0" w:after="0" w:line="240" w:lineRule="auto"/>
        <w:contextualSpacing/>
        <w:rPr>
          <w:rFonts w:ascii="Calibri" w:eastAsia="Times New Roman" w:hAnsi="Calibri" w:cs="Calibri"/>
          <w:color w:val="auto"/>
          <w:szCs w:val="24"/>
        </w:rPr>
      </w:pPr>
      <w:r w:rsidRPr="008C6E35">
        <w:rPr>
          <w:rFonts w:ascii="Calibri" w:eastAsia="Times New Roman" w:hAnsi="Calibri" w:cs="Calibri"/>
          <w:color w:val="auto"/>
          <w:szCs w:val="24"/>
        </w:rPr>
        <w:t xml:space="preserve">An athlete threatening another athlete with physical harm and persistently blaming them for poor performance.  </w:t>
      </w:r>
    </w:p>
    <w:p w14:paraId="0AE27536" w14:textId="77777777" w:rsidR="008C6E35" w:rsidRPr="008C6E35" w:rsidRDefault="008C6E35" w:rsidP="008C6E35">
      <w:pPr>
        <w:spacing w:before="0" w:after="0" w:line="240" w:lineRule="auto"/>
        <w:rPr>
          <w:rFonts w:ascii="Calibri" w:eastAsia="Times New Roman" w:hAnsi="Calibri" w:cs="Calibri"/>
          <w:color w:val="auto"/>
          <w:szCs w:val="24"/>
        </w:rPr>
      </w:pPr>
    </w:p>
    <w:p w14:paraId="2CB75097" w14:textId="77777777" w:rsidR="008C6E35" w:rsidRPr="008C6E35" w:rsidRDefault="008C6E35" w:rsidP="008C6E35">
      <w:pPr>
        <w:spacing w:before="0" w:after="0" w:line="240" w:lineRule="auto"/>
        <w:rPr>
          <w:rFonts w:ascii="Calibri" w:eastAsia="Times New Roman" w:hAnsi="Calibri" w:cs="Calibri"/>
          <w:color w:val="auto"/>
          <w:szCs w:val="24"/>
        </w:rPr>
      </w:pPr>
    </w:p>
    <w:p w14:paraId="0F9B7EA2" w14:textId="77777777" w:rsidR="008C6E35" w:rsidRPr="008C6E35" w:rsidRDefault="008C6E35" w:rsidP="008C6E35">
      <w:pPr>
        <w:autoSpaceDE w:val="0"/>
        <w:autoSpaceDN w:val="0"/>
        <w:adjustRightInd w:val="0"/>
        <w:spacing w:before="0" w:after="0" w:line="240" w:lineRule="auto"/>
        <w:ind w:left="360"/>
        <w:rPr>
          <w:rFonts w:ascii="Calibri" w:eastAsia="Times New Roman" w:hAnsi="Calibri" w:cs="Calibri"/>
          <w:color w:val="auto"/>
          <w:szCs w:val="24"/>
        </w:rPr>
      </w:pPr>
    </w:p>
    <w:p w14:paraId="5B55D528" w14:textId="77777777" w:rsidR="008C6E35" w:rsidRPr="008C6E35" w:rsidRDefault="008C6E35" w:rsidP="00B60CCA">
      <w:pPr>
        <w:numPr>
          <w:ilvl w:val="0"/>
          <w:numId w:val="8"/>
        </w:numPr>
        <w:spacing w:before="0" w:after="0" w:line="240" w:lineRule="auto"/>
        <w:contextualSpacing/>
        <w:rPr>
          <w:rFonts w:ascii="Franklin Gothic Book" w:eastAsia="Calibri" w:hAnsi="Franklin Gothic Book" w:cs="Calibri"/>
          <w:b/>
          <w:bCs/>
          <w:color w:val="auto"/>
          <w:sz w:val="28"/>
          <w:szCs w:val="28"/>
        </w:rPr>
      </w:pPr>
      <w:r w:rsidRPr="008C6E35">
        <w:rPr>
          <w:rFonts w:ascii="Franklin Gothic Book" w:eastAsia="Calibri" w:hAnsi="Franklin Gothic Book" w:cs="Calibri"/>
          <w:b/>
          <w:bCs/>
          <w:color w:val="auto"/>
          <w:sz w:val="28"/>
          <w:szCs w:val="28"/>
        </w:rPr>
        <w:t>What to do if you have a concern or if someone raises concerns with you</w:t>
      </w:r>
    </w:p>
    <w:p w14:paraId="06DF443D" w14:textId="77777777" w:rsidR="008C6E35" w:rsidRPr="008C6E35" w:rsidRDefault="008C6E35" w:rsidP="008C6E35">
      <w:pPr>
        <w:spacing w:before="0" w:after="0" w:line="240" w:lineRule="auto"/>
        <w:ind w:left="361"/>
        <w:contextualSpacing/>
        <w:rPr>
          <w:rFonts w:ascii="Calibri" w:eastAsia="Calibri" w:hAnsi="Calibri" w:cs="Calibri"/>
          <w:b/>
          <w:bCs/>
          <w:color w:val="auto"/>
          <w:szCs w:val="24"/>
        </w:rPr>
      </w:pPr>
    </w:p>
    <w:p w14:paraId="3E49906F" w14:textId="77777777" w:rsidR="008C6E35" w:rsidRPr="008C6E35" w:rsidRDefault="008C6E35" w:rsidP="00B60CCA">
      <w:pPr>
        <w:numPr>
          <w:ilvl w:val="0"/>
          <w:numId w:val="16"/>
        </w:numPr>
        <w:spacing w:before="0" w:after="0" w:line="240" w:lineRule="auto"/>
        <w:contextualSpacing/>
        <w:rPr>
          <w:rFonts w:ascii="Calibri" w:eastAsia="Calibri" w:hAnsi="Calibri" w:cs="Calibri"/>
          <w:color w:val="auto"/>
          <w:szCs w:val="24"/>
        </w:rPr>
      </w:pPr>
      <w:r w:rsidRPr="008C6E35">
        <w:rPr>
          <w:rFonts w:ascii="Calibri" w:eastAsia="Calibri" w:hAnsi="Calibri" w:cs="Calibri"/>
          <w:color w:val="auto"/>
          <w:szCs w:val="24"/>
        </w:rPr>
        <w:t>It is not your responsibility to decide whether an adult has been abused.  It is, however, everyone's responsibility to respond to and report concerns.</w:t>
      </w:r>
    </w:p>
    <w:p w14:paraId="2736B59D" w14:textId="77777777" w:rsidR="008C6E35" w:rsidRPr="008C6E35" w:rsidRDefault="008C6E35" w:rsidP="008C6E35">
      <w:pPr>
        <w:spacing w:before="0" w:after="0" w:line="240" w:lineRule="auto"/>
        <w:ind w:left="720"/>
        <w:contextualSpacing/>
        <w:rPr>
          <w:rFonts w:ascii="Calibri" w:eastAsia="Calibri" w:hAnsi="Calibri" w:cs="Calibri"/>
          <w:color w:val="auto"/>
          <w:szCs w:val="24"/>
        </w:rPr>
      </w:pPr>
    </w:p>
    <w:p w14:paraId="78E1FFDB" w14:textId="77777777" w:rsidR="008C6E35" w:rsidRPr="008C6E35" w:rsidRDefault="008C6E35" w:rsidP="00B60CCA">
      <w:pPr>
        <w:numPr>
          <w:ilvl w:val="0"/>
          <w:numId w:val="16"/>
        </w:numPr>
        <w:spacing w:before="0" w:after="0" w:line="240" w:lineRule="auto"/>
        <w:contextualSpacing/>
        <w:rPr>
          <w:rFonts w:ascii="Calibri" w:eastAsia="Calibri" w:hAnsi="Calibri" w:cs="Calibri"/>
          <w:color w:val="auto"/>
          <w:szCs w:val="24"/>
        </w:rPr>
      </w:pPr>
      <w:r w:rsidRPr="008C6E35">
        <w:rPr>
          <w:rFonts w:ascii="Calibri" w:eastAsia="Calibri" w:hAnsi="Calibri" w:cs="Calibri"/>
          <w:color w:val="auto"/>
          <w:szCs w:val="24"/>
        </w:rPr>
        <w:t>If you are concerned someone is in immediate danger, contact the police on 999 straightaway.  Where you suspect that a crime is being committed, you must involve the police.</w:t>
      </w:r>
    </w:p>
    <w:p w14:paraId="11215AC4" w14:textId="77777777" w:rsidR="008C6E35" w:rsidRPr="008C6E35" w:rsidRDefault="008C6E35" w:rsidP="008C6E35">
      <w:pPr>
        <w:spacing w:before="0" w:after="0" w:line="240" w:lineRule="auto"/>
        <w:rPr>
          <w:rFonts w:ascii="Calibri" w:eastAsia="Calibri" w:hAnsi="Calibri" w:cs="Calibri"/>
          <w:color w:val="auto"/>
          <w:szCs w:val="24"/>
        </w:rPr>
      </w:pPr>
    </w:p>
    <w:p w14:paraId="47A3BB63" w14:textId="77777777" w:rsidR="008C6E35" w:rsidRPr="008C6E35" w:rsidRDefault="008C6E35" w:rsidP="00B60CCA">
      <w:pPr>
        <w:numPr>
          <w:ilvl w:val="0"/>
          <w:numId w:val="16"/>
        </w:numPr>
        <w:spacing w:before="0" w:after="0" w:line="240" w:lineRule="auto"/>
        <w:contextualSpacing/>
        <w:rPr>
          <w:rFonts w:ascii="Calibri" w:eastAsia="Calibri" w:hAnsi="Calibri" w:cs="Calibri"/>
          <w:color w:val="auto"/>
          <w:szCs w:val="24"/>
        </w:rPr>
      </w:pPr>
      <w:r w:rsidRPr="008C6E35">
        <w:rPr>
          <w:rFonts w:ascii="Calibri" w:eastAsia="Calibri" w:hAnsi="Calibri" w:cs="Calibri"/>
          <w:color w:val="auto"/>
          <w:szCs w:val="24"/>
        </w:rPr>
        <w:lastRenderedPageBreak/>
        <w:t>If you have concerns and / or you are told about</w:t>
      </w:r>
      <w:r w:rsidRPr="008C6E35">
        <w:rPr>
          <w:rFonts w:ascii="Calibri" w:eastAsia="Calibri" w:hAnsi="Calibri" w:cs="Calibri"/>
          <w:b/>
          <w:color w:val="auto"/>
          <w:szCs w:val="24"/>
        </w:rPr>
        <w:t xml:space="preserve"> </w:t>
      </w:r>
      <w:r w:rsidRPr="008C6E35">
        <w:rPr>
          <w:rFonts w:ascii="Calibri" w:eastAsia="Calibri" w:hAnsi="Calibri" w:cs="Calibri"/>
          <w:color w:val="auto"/>
          <w:szCs w:val="24"/>
        </w:rPr>
        <w:t>possible or alleged abuse, poor practice or wider welfare issues, you must report this to BaseballSoftball</w:t>
      </w:r>
      <w:r w:rsidRPr="008C6E35">
        <w:rPr>
          <w:rFonts w:ascii="Calibri" w:eastAsia="Calibri" w:hAnsi="Calibri" w:cs="Calibri"/>
          <w:i/>
          <w:color w:val="auto"/>
          <w:szCs w:val="24"/>
        </w:rPr>
        <w:t>UK</w:t>
      </w:r>
      <w:r w:rsidRPr="008C6E35">
        <w:rPr>
          <w:rFonts w:ascii="Calibri" w:eastAsia="Calibri" w:hAnsi="Calibri" w:cs="Calibri"/>
          <w:color w:val="auto"/>
          <w:szCs w:val="24"/>
        </w:rPr>
        <w:t>’s Lead Safeguarding Officer, or, if the Lead Safeguarding Officer is implicated, to the BaseballSoftball</w:t>
      </w:r>
      <w:r w:rsidRPr="008C6E35">
        <w:rPr>
          <w:rFonts w:ascii="Calibri" w:eastAsia="Calibri" w:hAnsi="Calibri" w:cs="Calibri"/>
          <w:i/>
          <w:color w:val="auto"/>
          <w:szCs w:val="24"/>
        </w:rPr>
        <w:t>UK</w:t>
      </w:r>
      <w:r w:rsidRPr="008C6E35">
        <w:rPr>
          <w:rFonts w:ascii="Calibri" w:eastAsia="Calibri" w:hAnsi="Calibri" w:cs="Calibri"/>
          <w:color w:val="auto"/>
          <w:szCs w:val="24"/>
        </w:rPr>
        <w:t xml:space="preserve"> CEO.</w:t>
      </w:r>
    </w:p>
    <w:p w14:paraId="6F58A8EB" w14:textId="77777777" w:rsidR="008C6E35" w:rsidRPr="008C6E35" w:rsidRDefault="008C6E35" w:rsidP="008C6E35">
      <w:pPr>
        <w:spacing w:before="0" w:after="0" w:line="240" w:lineRule="auto"/>
        <w:rPr>
          <w:rFonts w:ascii="Calibri" w:eastAsia="Calibri" w:hAnsi="Calibri" w:cs="Calibri"/>
          <w:color w:val="auto"/>
          <w:szCs w:val="24"/>
        </w:rPr>
      </w:pPr>
    </w:p>
    <w:p w14:paraId="3755250D" w14:textId="77777777" w:rsidR="008C6E35" w:rsidRPr="008C6E35" w:rsidRDefault="008C6E35" w:rsidP="00B60CCA">
      <w:pPr>
        <w:numPr>
          <w:ilvl w:val="0"/>
          <w:numId w:val="16"/>
        </w:numPr>
        <w:spacing w:before="0" w:after="0" w:line="240" w:lineRule="auto"/>
        <w:contextualSpacing/>
        <w:rPr>
          <w:rFonts w:ascii="Calibri" w:eastAsia="Calibri" w:hAnsi="Calibri" w:cs="Calibri"/>
          <w:color w:val="auto"/>
          <w:szCs w:val="24"/>
        </w:rPr>
      </w:pPr>
      <w:r w:rsidRPr="008C6E35">
        <w:rPr>
          <w:rFonts w:ascii="Calibri" w:eastAsia="Calibri" w:hAnsi="Calibri" w:cs="Calibri"/>
          <w:color w:val="auto"/>
          <w:szCs w:val="24"/>
        </w:rPr>
        <w:t>When raising your concern with the Club Safeguarding Officer or Lead Safeguarding Officer, remember the principle of ‘making safeguarding personal’.  It is good practice to seek the adult’s views on what they would like to happen next and to inform the adult that you will be passing on your concern.</w:t>
      </w:r>
    </w:p>
    <w:p w14:paraId="587B29EE" w14:textId="77777777" w:rsidR="008C6E35" w:rsidRPr="008C6E35" w:rsidRDefault="008C6E35" w:rsidP="008C6E35">
      <w:pPr>
        <w:spacing w:before="0" w:after="0" w:line="240" w:lineRule="auto"/>
        <w:rPr>
          <w:rFonts w:ascii="Calibri" w:eastAsia="Calibri" w:hAnsi="Calibri" w:cs="Calibri"/>
          <w:color w:val="auto"/>
          <w:szCs w:val="24"/>
        </w:rPr>
      </w:pPr>
    </w:p>
    <w:p w14:paraId="080470DF" w14:textId="77777777" w:rsidR="008C6E35" w:rsidRPr="008C6E35" w:rsidRDefault="008C6E35" w:rsidP="00B60CCA">
      <w:pPr>
        <w:numPr>
          <w:ilvl w:val="0"/>
          <w:numId w:val="16"/>
        </w:numPr>
        <w:spacing w:before="0" w:after="0" w:line="240" w:lineRule="auto"/>
        <w:contextualSpacing/>
        <w:rPr>
          <w:rFonts w:ascii="Calibri" w:eastAsia="Times New Roman" w:hAnsi="Calibri" w:cs="Calibri"/>
          <w:color w:val="auto"/>
          <w:szCs w:val="24"/>
        </w:rPr>
      </w:pPr>
      <w:r w:rsidRPr="008C6E35">
        <w:rPr>
          <w:rFonts w:ascii="Calibri" w:eastAsia="Calibri" w:hAnsi="Calibri" w:cs="Calibri"/>
          <w:color w:val="auto"/>
          <w:szCs w:val="24"/>
        </w:rPr>
        <w:t>It is important when considering your concern that you keep the adult informed about any decisions and actions taken about them and always consider their needs and wishes.</w:t>
      </w:r>
    </w:p>
    <w:p w14:paraId="2D6AD396" w14:textId="77777777" w:rsidR="008C6E35" w:rsidRPr="008C6E35" w:rsidRDefault="008C6E35" w:rsidP="008C6E35">
      <w:pPr>
        <w:spacing w:before="0" w:after="0" w:line="240" w:lineRule="auto"/>
        <w:ind w:left="720"/>
        <w:contextualSpacing/>
        <w:rPr>
          <w:rFonts w:ascii="Calibri" w:eastAsia="Calibri" w:hAnsi="Calibri" w:cs="Calibri"/>
          <w:b/>
          <w:bCs/>
          <w:color w:val="auto"/>
          <w:szCs w:val="24"/>
        </w:rPr>
      </w:pPr>
    </w:p>
    <w:p w14:paraId="7643DA49" w14:textId="77777777" w:rsidR="008C6E35" w:rsidRPr="008C6E35" w:rsidRDefault="008C6E35" w:rsidP="008C6E35">
      <w:pPr>
        <w:spacing w:before="0" w:after="0" w:line="240" w:lineRule="auto"/>
        <w:ind w:left="720"/>
        <w:contextualSpacing/>
        <w:rPr>
          <w:rFonts w:ascii="Calibri" w:eastAsia="Calibri" w:hAnsi="Calibri" w:cs="Calibri"/>
          <w:b/>
          <w:bCs/>
          <w:color w:val="auto"/>
          <w:szCs w:val="24"/>
        </w:rPr>
      </w:pPr>
    </w:p>
    <w:p w14:paraId="241A1696" w14:textId="77777777" w:rsidR="008C6E35" w:rsidRPr="008C6E35" w:rsidRDefault="008C6E35" w:rsidP="008C6E35">
      <w:pPr>
        <w:spacing w:before="0" w:after="0" w:line="240" w:lineRule="auto"/>
        <w:ind w:left="720"/>
        <w:contextualSpacing/>
        <w:rPr>
          <w:rFonts w:ascii="Calibri" w:eastAsia="Calibri" w:hAnsi="Calibri" w:cs="Calibri"/>
          <w:b/>
          <w:bCs/>
          <w:color w:val="auto"/>
          <w:szCs w:val="24"/>
        </w:rPr>
      </w:pPr>
    </w:p>
    <w:p w14:paraId="17E139E8" w14:textId="77777777" w:rsidR="008C6E35" w:rsidRPr="008C6E35" w:rsidRDefault="008C6E35" w:rsidP="00B60CCA">
      <w:pPr>
        <w:numPr>
          <w:ilvl w:val="0"/>
          <w:numId w:val="8"/>
        </w:numPr>
        <w:spacing w:before="0" w:after="0" w:line="240" w:lineRule="auto"/>
        <w:contextualSpacing/>
        <w:rPr>
          <w:rFonts w:ascii="Franklin Gothic Book" w:eastAsia="Calibri" w:hAnsi="Franklin Gothic Book" w:cs="Calibri"/>
          <w:b/>
          <w:bCs/>
          <w:color w:val="auto"/>
          <w:sz w:val="28"/>
          <w:szCs w:val="28"/>
        </w:rPr>
      </w:pPr>
      <w:r w:rsidRPr="008C6E35">
        <w:rPr>
          <w:rFonts w:ascii="Franklin Gothic Book" w:eastAsia="Calibri" w:hAnsi="Franklin Gothic Book" w:cs="Calibri"/>
          <w:b/>
          <w:bCs/>
          <w:color w:val="auto"/>
          <w:sz w:val="28"/>
          <w:szCs w:val="28"/>
        </w:rPr>
        <w:t xml:space="preserve">How to respond to a concern </w:t>
      </w:r>
    </w:p>
    <w:p w14:paraId="367742B6" w14:textId="77777777" w:rsidR="008C6E35" w:rsidRPr="008C6E35" w:rsidRDefault="008C6E35" w:rsidP="008C6E35">
      <w:pPr>
        <w:spacing w:before="0" w:after="0" w:line="240" w:lineRule="auto"/>
        <w:rPr>
          <w:rFonts w:ascii="Calibri" w:eastAsia="Calibri" w:hAnsi="Calibri" w:cs="Calibri"/>
          <w:color w:val="auto"/>
          <w:szCs w:val="24"/>
        </w:rPr>
      </w:pPr>
    </w:p>
    <w:p w14:paraId="18471A42" w14:textId="77777777" w:rsidR="008C6E35" w:rsidRPr="008C6E35" w:rsidRDefault="008C6E35" w:rsidP="00B60CCA">
      <w:pPr>
        <w:numPr>
          <w:ilvl w:val="0"/>
          <w:numId w:val="17"/>
        </w:numPr>
        <w:spacing w:before="0" w:after="0" w:line="240" w:lineRule="auto"/>
        <w:contextualSpacing/>
        <w:rPr>
          <w:rFonts w:ascii="Calibri" w:eastAsia="Calibri" w:hAnsi="Calibri" w:cs="Calibri"/>
          <w:color w:val="auto"/>
          <w:szCs w:val="24"/>
        </w:rPr>
      </w:pPr>
      <w:r w:rsidRPr="008C6E35">
        <w:rPr>
          <w:rFonts w:ascii="Calibri" w:eastAsia="Calibri" w:hAnsi="Calibri" w:cs="Calibri"/>
          <w:color w:val="auto"/>
          <w:szCs w:val="24"/>
        </w:rPr>
        <w:t>Make a note of your concerns.</w:t>
      </w:r>
    </w:p>
    <w:p w14:paraId="7AC71D28" w14:textId="77777777" w:rsidR="008C6E35" w:rsidRPr="008C6E35" w:rsidRDefault="008C6E35" w:rsidP="008C6E35">
      <w:pPr>
        <w:spacing w:before="0" w:after="0" w:line="240" w:lineRule="auto"/>
        <w:ind w:left="720"/>
        <w:contextualSpacing/>
        <w:rPr>
          <w:rFonts w:ascii="Calibri" w:eastAsia="Calibri" w:hAnsi="Calibri" w:cs="Calibri"/>
          <w:color w:val="auto"/>
          <w:szCs w:val="24"/>
        </w:rPr>
      </w:pPr>
    </w:p>
    <w:p w14:paraId="43B676CD" w14:textId="77777777" w:rsidR="008C6E35" w:rsidRPr="008C6E35" w:rsidRDefault="008C6E35" w:rsidP="00B60CCA">
      <w:pPr>
        <w:numPr>
          <w:ilvl w:val="0"/>
          <w:numId w:val="17"/>
        </w:numPr>
        <w:spacing w:before="0" w:after="0" w:line="240" w:lineRule="auto"/>
        <w:contextualSpacing/>
        <w:rPr>
          <w:rFonts w:ascii="Calibri" w:eastAsia="Calibri" w:hAnsi="Calibri" w:cs="Calibri"/>
          <w:color w:val="auto"/>
          <w:szCs w:val="24"/>
        </w:rPr>
      </w:pPr>
      <w:r w:rsidRPr="008C6E35">
        <w:rPr>
          <w:rFonts w:ascii="Calibri" w:eastAsia="Calibri" w:hAnsi="Calibri" w:cs="Calibri"/>
          <w:color w:val="auto"/>
          <w:szCs w:val="24"/>
        </w:rPr>
        <w:t>Make a note of what the person has said using his or her own words as soon as practicable.  Complete an Incident Form and submit to the BaseballSoftball</w:t>
      </w:r>
      <w:r w:rsidRPr="008C6E35">
        <w:rPr>
          <w:rFonts w:ascii="Calibri" w:eastAsia="Calibri" w:hAnsi="Calibri" w:cs="Calibri"/>
          <w:i/>
          <w:color w:val="auto"/>
          <w:szCs w:val="24"/>
        </w:rPr>
        <w:t>UK</w:t>
      </w:r>
      <w:r w:rsidRPr="008C6E35">
        <w:rPr>
          <w:rFonts w:ascii="Calibri" w:eastAsia="Calibri" w:hAnsi="Calibri" w:cs="Calibri"/>
          <w:color w:val="auto"/>
          <w:szCs w:val="24"/>
        </w:rPr>
        <w:t xml:space="preserve"> Lead Safeguarding Officer. </w:t>
      </w:r>
    </w:p>
    <w:p w14:paraId="49F86645" w14:textId="77777777" w:rsidR="008C6E35" w:rsidRPr="008C6E35" w:rsidRDefault="008C6E35" w:rsidP="008C6E35">
      <w:pPr>
        <w:spacing w:before="0" w:after="0" w:line="240" w:lineRule="auto"/>
        <w:rPr>
          <w:rFonts w:ascii="Calibri" w:eastAsia="Calibri" w:hAnsi="Calibri" w:cs="Calibri"/>
          <w:color w:val="auto"/>
          <w:szCs w:val="24"/>
        </w:rPr>
      </w:pPr>
    </w:p>
    <w:p w14:paraId="59785010" w14:textId="77777777" w:rsidR="008C6E35" w:rsidRPr="008C6E35" w:rsidRDefault="008C6E35" w:rsidP="00B60CCA">
      <w:pPr>
        <w:numPr>
          <w:ilvl w:val="0"/>
          <w:numId w:val="17"/>
        </w:numPr>
        <w:spacing w:before="0" w:after="0" w:line="240" w:lineRule="auto"/>
        <w:contextualSpacing/>
        <w:rPr>
          <w:rFonts w:ascii="Calibri" w:eastAsia="Calibri" w:hAnsi="Calibri" w:cs="Calibri"/>
          <w:color w:val="auto"/>
          <w:szCs w:val="24"/>
        </w:rPr>
      </w:pPr>
      <w:r w:rsidRPr="008C6E35">
        <w:rPr>
          <w:rFonts w:ascii="Calibri" w:eastAsia="Calibri" w:hAnsi="Calibri" w:cs="Calibri"/>
          <w:color w:val="auto"/>
          <w:szCs w:val="24"/>
        </w:rPr>
        <w:t>Remember to make safeguarding personal.  Discuss your safeguarding concerns with the adult and obtain their view of what they would like to happen -- but inform them that it’s your duty to pass on your concerns to your Lead Safeguarding Officer.</w:t>
      </w:r>
    </w:p>
    <w:p w14:paraId="77A45E56" w14:textId="77777777" w:rsidR="008C6E35" w:rsidRPr="008C6E35" w:rsidRDefault="008C6E35" w:rsidP="008C6E35">
      <w:pPr>
        <w:spacing w:before="0" w:after="0" w:line="240" w:lineRule="auto"/>
        <w:rPr>
          <w:rFonts w:ascii="Calibri" w:eastAsia="Calibri" w:hAnsi="Calibri" w:cs="Calibri"/>
          <w:color w:val="auto"/>
          <w:szCs w:val="24"/>
        </w:rPr>
      </w:pPr>
    </w:p>
    <w:p w14:paraId="77C3F1FD" w14:textId="77777777" w:rsidR="008C6E35" w:rsidRPr="008C6E35" w:rsidRDefault="008C6E35" w:rsidP="00B60CCA">
      <w:pPr>
        <w:numPr>
          <w:ilvl w:val="0"/>
          <w:numId w:val="17"/>
        </w:numPr>
        <w:spacing w:before="0" w:after="0" w:line="240" w:lineRule="auto"/>
        <w:contextualSpacing/>
        <w:rPr>
          <w:rFonts w:ascii="Calibri" w:eastAsia="Calibri" w:hAnsi="Calibri" w:cs="Calibri"/>
          <w:color w:val="auto"/>
          <w:szCs w:val="24"/>
        </w:rPr>
      </w:pPr>
      <w:r w:rsidRPr="008C6E35">
        <w:rPr>
          <w:rFonts w:ascii="Calibri" w:eastAsia="Calibri" w:hAnsi="Calibri" w:cs="Calibri"/>
          <w:color w:val="auto"/>
          <w:szCs w:val="24"/>
        </w:rPr>
        <w:t>Describe the circumstances in which the disclosure came about.</w:t>
      </w:r>
    </w:p>
    <w:p w14:paraId="332774B7" w14:textId="77777777" w:rsidR="008C6E35" w:rsidRPr="008C6E35" w:rsidRDefault="008C6E35" w:rsidP="008C6E35">
      <w:pPr>
        <w:spacing w:before="0" w:after="0" w:line="240" w:lineRule="auto"/>
        <w:rPr>
          <w:rFonts w:ascii="Calibri" w:eastAsia="Calibri" w:hAnsi="Calibri" w:cs="Calibri"/>
          <w:color w:val="auto"/>
          <w:szCs w:val="24"/>
        </w:rPr>
      </w:pPr>
    </w:p>
    <w:p w14:paraId="0BB5696D" w14:textId="77777777" w:rsidR="008C6E35" w:rsidRPr="008C6E35" w:rsidRDefault="008C6E35" w:rsidP="00B60CCA">
      <w:pPr>
        <w:numPr>
          <w:ilvl w:val="0"/>
          <w:numId w:val="17"/>
        </w:numPr>
        <w:spacing w:before="0" w:after="0" w:line="240" w:lineRule="auto"/>
        <w:contextualSpacing/>
        <w:rPr>
          <w:rFonts w:ascii="Calibri" w:eastAsia="Calibri" w:hAnsi="Calibri" w:cs="Calibri"/>
          <w:color w:val="auto"/>
          <w:szCs w:val="24"/>
        </w:rPr>
      </w:pPr>
      <w:r w:rsidRPr="008C6E35">
        <w:rPr>
          <w:rFonts w:ascii="Calibri" w:eastAsia="Calibri" w:hAnsi="Calibri" w:cs="Calibri"/>
          <w:color w:val="auto"/>
          <w:szCs w:val="24"/>
        </w:rPr>
        <w:t>Take care to distinguish between fact, observation, allegation and opinion.  It is important that the information you present is accurate.</w:t>
      </w:r>
    </w:p>
    <w:p w14:paraId="499A1F03" w14:textId="77777777" w:rsidR="008C6E35" w:rsidRPr="008C6E35" w:rsidRDefault="008C6E35" w:rsidP="008C6E35">
      <w:pPr>
        <w:spacing w:before="0" w:after="0" w:line="240" w:lineRule="auto"/>
        <w:rPr>
          <w:rFonts w:ascii="Calibri" w:eastAsia="Calibri" w:hAnsi="Calibri" w:cs="Calibri"/>
          <w:color w:val="auto"/>
          <w:szCs w:val="24"/>
        </w:rPr>
      </w:pPr>
    </w:p>
    <w:p w14:paraId="38A49A92" w14:textId="77777777" w:rsidR="008C6E35" w:rsidRPr="008C6E35" w:rsidRDefault="008C6E35" w:rsidP="00B60CCA">
      <w:pPr>
        <w:numPr>
          <w:ilvl w:val="0"/>
          <w:numId w:val="17"/>
        </w:numPr>
        <w:spacing w:before="0" w:after="0" w:line="240" w:lineRule="auto"/>
        <w:contextualSpacing/>
        <w:rPr>
          <w:rFonts w:ascii="Calibri" w:eastAsia="Calibri" w:hAnsi="Calibri" w:cs="Calibri"/>
          <w:color w:val="auto"/>
          <w:szCs w:val="24"/>
        </w:rPr>
      </w:pPr>
      <w:r w:rsidRPr="008C6E35">
        <w:rPr>
          <w:rFonts w:ascii="Calibri" w:eastAsia="Calibri" w:hAnsi="Calibri" w:cs="Calibri"/>
          <w:color w:val="auto"/>
          <w:szCs w:val="24"/>
        </w:rPr>
        <w:t>Be mindful of the need to be confidential at all times.  Information must only be shared with your Lead Safeguarding Officer and others on a need-to-know basis.</w:t>
      </w:r>
    </w:p>
    <w:p w14:paraId="1DCA9CC5" w14:textId="77777777" w:rsidR="008C6E35" w:rsidRPr="008C6E35" w:rsidRDefault="008C6E35" w:rsidP="008C6E35">
      <w:pPr>
        <w:spacing w:before="0" w:after="0" w:line="240" w:lineRule="auto"/>
        <w:rPr>
          <w:rFonts w:ascii="Calibri" w:eastAsia="Calibri" w:hAnsi="Calibri" w:cs="Calibri"/>
          <w:color w:val="auto"/>
          <w:szCs w:val="24"/>
        </w:rPr>
      </w:pPr>
    </w:p>
    <w:p w14:paraId="00ED0138" w14:textId="77777777" w:rsidR="008C6E35" w:rsidRPr="008C6E35" w:rsidRDefault="008C6E35" w:rsidP="00B60CCA">
      <w:pPr>
        <w:numPr>
          <w:ilvl w:val="0"/>
          <w:numId w:val="17"/>
        </w:numPr>
        <w:spacing w:before="0" w:after="0" w:line="240" w:lineRule="auto"/>
        <w:contextualSpacing/>
        <w:rPr>
          <w:rFonts w:ascii="Calibri" w:eastAsia="Calibri" w:hAnsi="Calibri" w:cs="Calibri"/>
          <w:color w:val="auto"/>
          <w:szCs w:val="24"/>
        </w:rPr>
      </w:pPr>
      <w:r w:rsidRPr="008C6E35">
        <w:rPr>
          <w:rFonts w:ascii="Calibri" w:eastAsia="Calibri" w:hAnsi="Calibri" w:cs="Calibri"/>
          <w:color w:val="auto"/>
          <w:szCs w:val="24"/>
        </w:rPr>
        <w:t xml:space="preserve">If the matter is urgent and relates to the immediate safety of an adult at risk, then contact the emergency services immediately. </w:t>
      </w:r>
    </w:p>
    <w:p w14:paraId="1F54780B" w14:textId="77777777" w:rsidR="008C6E35" w:rsidRPr="008C6E35" w:rsidRDefault="008C6E35" w:rsidP="008C6E35">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line="240" w:lineRule="auto"/>
        <w:ind w:left="1440" w:hanging="1440"/>
        <w:jc w:val="both"/>
        <w:rPr>
          <w:rFonts w:ascii="Calibri" w:eastAsia="Times New Roman" w:hAnsi="Calibri" w:cs="Calibri"/>
          <w:color w:val="auto"/>
          <w:szCs w:val="24"/>
        </w:rPr>
      </w:pPr>
    </w:p>
    <w:p w14:paraId="068E0868" w14:textId="77777777" w:rsidR="008C6E35" w:rsidRPr="008C6E35" w:rsidRDefault="008C6E35" w:rsidP="008C6E35">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line="240" w:lineRule="auto"/>
        <w:ind w:left="1440" w:hanging="1440"/>
        <w:jc w:val="both"/>
        <w:rPr>
          <w:rFonts w:ascii="Calibri" w:eastAsia="Times New Roman" w:hAnsi="Calibri" w:cs="Calibri"/>
          <w:color w:val="auto"/>
          <w:szCs w:val="24"/>
        </w:rPr>
      </w:pPr>
    </w:p>
    <w:p w14:paraId="11E5248F" w14:textId="77777777" w:rsidR="008C6E35" w:rsidRPr="008C6E35" w:rsidRDefault="008C6E35" w:rsidP="00B60CCA">
      <w:pPr>
        <w:numPr>
          <w:ilvl w:val="0"/>
          <w:numId w:val="8"/>
        </w:numPr>
        <w:spacing w:before="0" w:after="0" w:line="240" w:lineRule="auto"/>
        <w:contextualSpacing/>
        <w:jc w:val="both"/>
        <w:rPr>
          <w:rFonts w:ascii="Franklin Gothic Book" w:eastAsia="Calibri" w:hAnsi="Franklin Gothic Book" w:cs="Calibri"/>
          <w:b/>
          <w:bCs/>
          <w:color w:val="auto"/>
          <w:sz w:val="28"/>
          <w:szCs w:val="28"/>
        </w:rPr>
      </w:pPr>
      <w:r w:rsidRPr="008C6E35">
        <w:rPr>
          <w:rFonts w:ascii="Calibri" w:eastAsia="Times New Roman" w:hAnsi="Calibri" w:cs="Calibri"/>
          <w:b/>
          <w:color w:val="auto"/>
          <w:szCs w:val="24"/>
        </w:rPr>
        <w:br w:type="page"/>
      </w:r>
      <w:r w:rsidRPr="008C6E35">
        <w:rPr>
          <w:rFonts w:ascii="Franklin Gothic Book" w:eastAsia="Calibri" w:hAnsi="Franklin Gothic Book" w:cs="Calibri"/>
          <w:b/>
          <w:bCs/>
          <w:color w:val="auto"/>
          <w:sz w:val="28"/>
          <w:szCs w:val="28"/>
        </w:rPr>
        <w:lastRenderedPageBreak/>
        <w:t>Safeguarding Adults Flowchart</w:t>
      </w:r>
    </w:p>
    <w:p w14:paraId="1EB84892" w14:textId="77777777" w:rsidR="008C6E35" w:rsidRPr="008C6E35" w:rsidRDefault="008C6E35" w:rsidP="008C6E35">
      <w:pPr>
        <w:spacing w:before="0" w:after="0" w:line="240" w:lineRule="auto"/>
        <w:ind w:left="1"/>
        <w:jc w:val="both"/>
        <w:rPr>
          <w:rFonts w:ascii="Calibri" w:eastAsia="Times New Roman" w:hAnsi="Calibri" w:cs="Calibri"/>
          <w:b/>
          <w:color w:val="auto"/>
          <w:szCs w:val="24"/>
        </w:rPr>
      </w:pPr>
    </w:p>
    <w:p w14:paraId="1EC4D73B"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Dealing with concerns, suspicions or disclosure:</w:t>
      </w:r>
    </w:p>
    <w:p w14:paraId="0081A786" w14:textId="77777777" w:rsidR="008C6E35" w:rsidRPr="008C6E35" w:rsidRDefault="008C6E35" w:rsidP="008C6E35">
      <w:pPr>
        <w:spacing w:before="0" w:after="0" w:line="240" w:lineRule="auto"/>
        <w:rPr>
          <w:rFonts w:ascii="Arial" w:eastAsia="Times New Roman" w:hAnsi="Arial" w:cs="Arial"/>
          <w:b/>
          <w:color w:val="auto"/>
          <w:szCs w:val="24"/>
        </w:rPr>
      </w:pPr>
    </w:p>
    <w:p w14:paraId="09047A8A" w14:textId="6DCFDDA2" w:rsidR="008C6E35" w:rsidRPr="008C6E35" w:rsidRDefault="008C6E35" w:rsidP="008C6E35">
      <w:pPr>
        <w:spacing w:before="0" w:after="0" w:line="240" w:lineRule="auto"/>
        <w:rPr>
          <w:rFonts w:ascii="Arial" w:eastAsia="Times New Roman" w:hAnsi="Arial" w:cs="Arial"/>
          <w:color w:val="auto"/>
          <w:szCs w:val="24"/>
        </w:rPr>
      </w:pPr>
      <w:r w:rsidRPr="008C6E35">
        <w:rPr>
          <w:rFonts w:ascii="Calibri" w:eastAsia="Calibri" w:hAnsi="Calibri" w:cs="Arial"/>
          <w:noProof/>
          <w:color w:val="auto"/>
          <w:szCs w:val="24"/>
        </w:rPr>
        <mc:AlternateContent>
          <mc:Choice Requires="wpg">
            <w:drawing>
              <wp:anchor distT="0" distB="0" distL="114300" distR="114300" simplePos="0" relativeHeight="251659264" behindDoc="0" locked="0" layoutInCell="1" allowOverlap="1" wp14:anchorId="15FEA6A6" wp14:editId="272C46BE">
                <wp:simplePos x="0" y="0"/>
                <wp:positionH relativeFrom="column">
                  <wp:posOffset>-381000</wp:posOffset>
                </wp:positionH>
                <wp:positionV relativeFrom="paragraph">
                  <wp:posOffset>111760</wp:posOffset>
                </wp:positionV>
                <wp:extent cx="6480810" cy="8448595"/>
                <wp:effectExtent l="0" t="0" r="1524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8448595"/>
                          <a:chOff x="0" y="0"/>
                          <a:chExt cx="64813" cy="84486"/>
                        </a:xfrm>
                      </wpg:grpSpPr>
                      <wps:wsp>
                        <wps:cNvPr id="3" name="Text Box 2"/>
                        <wps:cNvSpPr txBox="1">
                          <a:spLocks noChangeArrowheads="1"/>
                        </wps:cNvSpPr>
                        <wps:spPr bwMode="auto">
                          <a:xfrm>
                            <a:off x="3810" y="77844"/>
                            <a:ext cx="56488" cy="66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2D1E5" w14:textId="77777777" w:rsidR="008C6E35" w:rsidRDefault="008C6E35" w:rsidP="008C6E35">
                              <w:r>
                                <w:t>Remember to involve the adult at risk throughout the process wherever possible and gain consent for any referrals to social care if the person has capacity.</w:t>
                              </w:r>
                            </w:p>
                          </w:txbxContent>
                        </wps:txbx>
                        <wps:bodyPr rot="0" vert="horz" wrap="square" lIns="91440" tIns="45720" rIns="91440" bIns="45720" anchor="t" anchorCtr="0" upright="1">
                          <a:spAutoFit/>
                        </wps:bodyPr>
                      </wps:wsp>
                      <wpg:grpSp>
                        <wpg:cNvPr id="6" name="Group 16"/>
                        <wpg:cNvGrpSpPr>
                          <a:grpSpLocks/>
                        </wpg:cNvGrpSpPr>
                        <wpg:grpSpPr bwMode="auto">
                          <a:xfrm>
                            <a:off x="0" y="0"/>
                            <a:ext cx="64813" cy="77223"/>
                            <a:chOff x="0" y="0"/>
                            <a:chExt cx="64813" cy="77223"/>
                          </a:xfrm>
                        </wpg:grpSpPr>
                        <wps:wsp>
                          <wps:cNvPr id="7" name="Text Box 271"/>
                          <wps:cNvSpPr txBox="1">
                            <a:spLocks noChangeArrowheads="1"/>
                          </wps:cNvSpPr>
                          <wps:spPr bwMode="auto">
                            <a:xfrm>
                              <a:off x="17925" y="35761"/>
                              <a:ext cx="12491" cy="20574"/>
                            </a:xfrm>
                            <a:prstGeom prst="rect">
                              <a:avLst/>
                            </a:prstGeom>
                            <a:solidFill>
                              <a:srgbClr val="FFFFFF"/>
                            </a:solidFill>
                            <a:ln w="9525">
                              <a:solidFill>
                                <a:srgbClr val="000000"/>
                              </a:solidFill>
                              <a:miter lim="800000"/>
                              <a:headEnd/>
                              <a:tailEnd/>
                            </a:ln>
                          </wps:spPr>
                          <wps:txbx>
                            <w:txbxContent>
                              <w:p w14:paraId="7C358AEA" w14:textId="77777777" w:rsidR="008C6E35" w:rsidRDefault="008C6E35" w:rsidP="008C6E35">
                                <w:pPr>
                                  <w:jc w:val="center"/>
                                  <w:rPr>
                                    <w:rFonts w:ascii="Arial" w:hAnsi="Arial" w:cs="Arial"/>
                                    <w:sz w:val="20"/>
                                    <w:szCs w:val="20"/>
                                  </w:rPr>
                                </w:pPr>
                                <w:r>
                                  <w:rPr>
                                    <w:rFonts w:ascii="Arial" w:hAnsi="Arial" w:cs="Arial"/>
                                    <w:sz w:val="20"/>
                                    <w:szCs w:val="20"/>
                                  </w:rPr>
                                  <w:t>Inform BSUK’s</w:t>
                                </w:r>
                                <w:r>
                                  <w:rPr>
                                    <w:rFonts w:ascii="Arial" w:hAnsi="Arial" w:cs="Arial"/>
                                    <w:b/>
                                    <w:sz w:val="20"/>
                                    <w:szCs w:val="20"/>
                                  </w:rPr>
                                  <w:t xml:space="preserve"> </w:t>
                                </w:r>
                                <w:r>
                                  <w:rPr>
                                    <w:rFonts w:ascii="Arial" w:hAnsi="Arial" w:cs="Arial"/>
                                    <w:sz w:val="20"/>
                                    <w:szCs w:val="20"/>
                                  </w:rPr>
                                  <w:t>Lead Safeguarding Officer.  Make notes and complete an Incident Report Form.  Submit the form to the Lead Safeguarding Officer.</w:t>
                                </w:r>
                              </w:p>
                            </w:txbxContent>
                          </wps:txbx>
                          <wps:bodyPr rot="0" vert="horz" wrap="square" lIns="91440" tIns="45720" rIns="91440" bIns="45720" anchor="t" anchorCtr="0" upright="1">
                            <a:noAutofit/>
                          </wps:bodyPr>
                        </wps:wsp>
                        <wpg:grpSp>
                          <wpg:cNvPr id="8" name="Group 19"/>
                          <wpg:cNvGrpSpPr>
                            <a:grpSpLocks/>
                          </wpg:cNvGrpSpPr>
                          <wpg:grpSpPr bwMode="auto">
                            <a:xfrm>
                              <a:off x="0" y="0"/>
                              <a:ext cx="64813" cy="77223"/>
                              <a:chOff x="0" y="0"/>
                              <a:chExt cx="64813" cy="77223"/>
                            </a:xfrm>
                          </wpg:grpSpPr>
                          <wps:wsp>
                            <wps:cNvPr id="10" name="Elbow Connector 52"/>
                            <wps:cNvCnPr>
                              <a:cxnSpLocks noChangeShapeType="1"/>
                            </wps:cNvCnPr>
                            <wps:spPr bwMode="auto">
                              <a:xfrm rot="10800000" flipV="1">
                                <a:off x="27701" y="33044"/>
                                <a:ext cx="4026" cy="2482"/>
                              </a:xfrm>
                              <a:prstGeom prst="bentConnector3">
                                <a:avLst>
                                  <a:gd name="adj1" fmla="val 101648"/>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 name="Straight Connector 21"/>
                            <wps:cNvCnPr>
                              <a:cxnSpLocks noChangeShapeType="1"/>
                            </wps:cNvCnPr>
                            <wps:spPr bwMode="auto">
                              <a:xfrm>
                                <a:off x="18559" y="14847"/>
                                <a:ext cx="0" cy="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Straight Connector 22"/>
                            <wps:cNvCnPr>
                              <a:cxnSpLocks noChangeShapeType="1"/>
                            </wps:cNvCnPr>
                            <wps:spPr bwMode="auto">
                              <a:xfrm>
                                <a:off x="59752" y="26526"/>
                                <a:ext cx="0" cy="1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Straight Connector 25"/>
                            <wps:cNvCnPr>
                              <a:cxnSpLocks noChangeShapeType="1"/>
                            </wps:cNvCnPr>
                            <wps:spPr bwMode="auto">
                              <a:xfrm>
                                <a:off x="59662" y="22180"/>
                                <a:ext cx="0" cy="14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Straight Connector 26"/>
                            <wps:cNvCnPr>
                              <a:cxnSpLocks noChangeShapeType="1"/>
                            </wps:cNvCnPr>
                            <wps:spPr bwMode="auto">
                              <a:xfrm>
                                <a:off x="51604" y="22180"/>
                                <a:ext cx="0" cy="14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278"/>
                            <wps:cNvSpPr txBox="1">
                              <a:spLocks noChangeArrowheads="1"/>
                            </wps:cNvSpPr>
                            <wps:spPr bwMode="auto">
                              <a:xfrm>
                                <a:off x="12222" y="0"/>
                                <a:ext cx="43567" cy="6520"/>
                              </a:xfrm>
                              <a:prstGeom prst="rect">
                                <a:avLst/>
                              </a:prstGeom>
                              <a:solidFill>
                                <a:srgbClr val="FFFFFF"/>
                              </a:solidFill>
                              <a:ln w="9525">
                                <a:solidFill>
                                  <a:srgbClr val="000000"/>
                                </a:solidFill>
                                <a:miter lim="800000"/>
                                <a:headEnd/>
                                <a:tailEnd/>
                              </a:ln>
                            </wps:spPr>
                            <wps:txbx>
                              <w:txbxContent>
                                <w:p w14:paraId="1F7B41B2" w14:textId="77777777" w:rsidR="008C6E35" w:rsidRDefault="008C6E35" w:rsidP="008C6E35">
                                  <w:pPr>
                                    <w:jc w:val="center"/>
                                    <w:rPr>
                                      <w:rFonts w:ascii="Arial" w:hAnsi="Arial" w:cs="Arial"/>
                                      <w:sz w:val="20"/>
                                      <w:szCs w:val="20"/>
                                    </w:rPr>
                                  </w:pPr>
                                  <w:r>
                                    <w:rPr>
                                      <w:rFonts w:ascii="Arial" w:hAnsi="Arial" w:cs="Arial"/>
                                      <w:sz w:val="20"/>
                                      <w:szCs w:val="20"/>
                                    </w:rPr>
                                    <w:t>There are concerns / suspicions about a person’s behaviour.</w:t>
                                  </w:r>
                                  <w:r>
                                    <w:rPr>
                                      <w:rFonts w:ascii="Arial" w:hAnsi="Arial" w:cs="Arial"/>
                                      <w:sz w:val="20"/>
                                      <w:szCs w:val="20"/>
                                    </w:rPr>
                                    <w:br/>
                                    <w:t>OR</w:t>
                                  </w:r>
                                  <w:r>
                                    <w:rPr>
                                      <w:rFonts w:ascii="Arial" w:hAnsi="Arial" w:cs="Arial"/>
                                      <w:sz w:val="20"/>
                                      <w:szCs w:val="20"/>
                                    </w:rPr>
                                    <w:br/>
                                    <w:t>There has been disclosure or an allegation about a person’s behaviour.</w:t>
                                  </w:r>
                                </w:p>
                              </w:txbxContent>
                            </wps:txbx>
                            <wps:bodyPr rot="0" vert="horz" wrap="square" lIns="91440" tIns="45720" rIns="91440" bIns="45720" anchor="t" anchorCtr="0" upright="1">
                              <a:noAutofit/>
                            </wps:bodyPr>
                          </wps:wsp>
                          <wps:wsp>
                            <wps:cNvPr id="16" name="Text Box 279"/>
                            <wps:cNvSpPr txBox="1">
                              <a:spLocks noChangeArrowheads="1"/>
                            </wps:cNvSpPr>
                            <wps:spPr bwMode="auto">
                              <a:xfrm>
                                <a:off x="22814" y="7876"/>
                                <a:ext cx="22025" cy="2862"/>
                              </a:xfrm>
                              <a:prstGeom prst="rect">
                                <a:avLst/>
                              </a:prstGeom>
                              <a:solidFill>
                                <a:srgbClr val="FFFFFF"/>
                              </a:solidFill>
                              <a:ln w="9525">
                                <a:solidFill>
                                  <a:srgbClr val="000000"/>
                                </a:solidFill>
                                <a:miter lim="800000"/>
                                <a:headEnd/>
                                <a:tailEnd/>
                              </a:ln>
                            </wps:spPr>
                            <wps:txbx>
                              <w:txbxContent>
                                <w:p w14:paraId="09A1DA61" w14:textId="77777777" w:rsidR="008C6E35" w:rsidRDefault="008C6E35" w:rsidP="008C6E35">
                                  <w:pPr>
                                    <w:jc w:val="center"/>
                                    <w:rPr>
                                      <w:rFonts w:ascii="Arial" w:hAnsi="Arial" w:cs="Arial"/>
                                      <w:sz w:val="20"/>
                                      <w:szCs w:val="20"/>
                                    </w:rPr>
                                  </w:pPr>
                                  <w:r>
                                    <w:rPr>
                                      <w:rFonts w:ascii="Arial" w:hAnsi="Arial" w:cs="Arial"/>
                                      <w:sz w:val="20"/>
                                      <w:szCs w:val="20"/>
                                    </w:rPr>
                                    <w:t>What are your concerns regarding?</w:t>
                                  </w:r>
                                </w:p>
                              </w:txbxContent>
                            </wps:txbx>
                            <wps:bodyPr rot="0" vert="horz" wrap="square" lIns="91440" tIns="45720" rIns="91440" bIns="45720" anchor="t" anchorCtr="0" upright="1">
                              <a:noAutofit/>
                            </wps:bodyPr>
                          </wps:wsp>
                          <wps:wsp>
                            <wps:cNvPr id="17" name="Text Box 280"/>
                            <wps:cNvSpPr txBox="1">
                              <a:spLocks noChangeArrowheads="1"/>
                            </wps:cNvSpPr>
                            <wps:spPr bwMode="auto">
                              <a:xfrm>
                                <a:off x="15662" y="12312"/>
                                <a:ext cx="15342" cy="2940"/>
                              </a:xfrm>
                              <a:prstGeom prst="rect">
                                <a:avLst/>
                              </a:prstGeom>
                              <a:solidFill>
                                <a:srgbClr val="FFFFFF"/>
                              </a:solidFill>
                              <a:ln w="9525">
                                <a:solidFill>
                                  <a:srgbClr val="000000"/>
                                </a:solidFill>
                                <a:miter lim="800000"/>
                                <a:headEnd/>
                                <a:tailEnd/>
                              </a:ln>
                            </wps:spPr>
                            <wps:txbx>
                              <w:txbxContent>
                                <w:p w14:paraId="32A7D7E7" w14:textId="77777777" w:rsidR="008C6E35" w:rsidRDefault="008C6E35" w:rsidP="008C6E35">
                                  <w:pPr>
                                    <w:jc w:val="center"/>
                                    <w:rPr>
                                      <w:rFonts w:ascii="Arial" w:hAnsi="Arial" w:cs="Arial"/>
                                      <w:sz w:val="20"/>
                                      <w:szCs w:val="20"/>
                                    </w:rPr>
                                  </w:pPr>
                                  <w:r>
                                    <w:rPr>
                                      <w:rFonts w:ascii="Arial" w:hAnsi="Arial" w:cs="Arial"/>
                                      <w:sz w:val="20"/>
                                      <w:szCs w:val="20"/>
                                    </w:rPr>
                                    <w:t>Adult safeguarding</w:t>
                                  </w:r>
                                </w:p>
                                <w:p w14:paraId="6C1296BA" w14:textId="77777777" w:rsidR="008C6E35" w:rsidRDefault="008C6E35" w:rsidP="008C6E35">
                                  <w:pPr>
                                    <w:jc w:val="center"/>
                                    <w:rPr>
                                      <w:rFonts w:ascii="Arial" w:hAnsi="Arial" w:cs="Arial"/>
                                      <w:sz w:val="20"/>
                                      <w:szCs w:val="20"/>
                                    </w:rPr>
                                  </w:pPr>
                                </w:p>
                              </w:txbxContent>
                            </wps:txbx>
                            <wps:bodyPr rot="0" vert="horz" wrap="square" lIns="91440" tIns="45720" rIns="91440" bIns="45720" anchor="t" anchorCtr="0" upright="1">
                              <a:noAutofit/>
                            </wps:bodyPr>
                          </wps:wsp>
                          <wps:wsp>
                            <wps:cNvPr id="18" name="Text Box 281"/>
                            <wps:cNvSpPr txBox="1">
                              <a:spLocks noChangeArrowheads="1"/>
                            </wps:cNvSpPr>
                            <wps:spPr bwMode="auto">
                              <a:xfrm>
                                <a:off x="4345" y="25621"/>
                                <a:ext cx="4667" cy="3715"/>
                              </a:xfrm>
                              <a:prstGeom prst="rect">
                                <a:avLst/>
                              </a:prstGeom>
                              <a:solidFill>
                                <a:srgbClr val="FFFFFF"/>
                              </a:solidFill>
                              <a:ln w="9525">
                                <a:solidFill>
                                  <a:srgbClr val="000000"/>
                                </a:solidFill>
                                <a:miter lim="800000"/>
                                <a:headEnd/>
                                <a:tailEnd/>
                              </a:ln>
                            </wps:spPr>
                            <wps:txbx>
                              <w:txbxContent>
                                <w:p w14:paraId="0414ED7A" w14:textId="77777777" w:rsidR="008C6E35" w:rsidRDefault="008C6E35" w:rsidP="008C6E35">
                                  <w:pPr>
                                    <w:jc w:val="center"/>
                                    <w:rPr>
                                      <w:rFonts w:ascii="Arial" w:hAnsi="Arial" w:cs="Arial"/>
                                      <w:sz w:val="20"/>
                                      <w:szCs w:val="20"/>
                                    </w:rPr>
                                  </w:pPr>
                                  <w:r>
                                    <w:rPr>
                                      <w:rFonts w:ascii="Arial" w:hAnsi="Arial" w:cs="Arial"/>
                                      <w:sz w:val="20"/>
                                      <w:szCs w:val="20"/>
                                    </w:rPr>
                                    <w:t>Yes</w:t>
                                  </w:r>
                                </w:p>
                              </w:txbxContent>
                            </wps:txbx>
                            <wps:bodyPr rot="0" vert="horz" wrap="square" lIns="91440" tIns="45720" rIns="91440" bIns="45720" anchor="t" anchorCtr="0" upright="1">
                              <a:noAutofit/>
                            </wps:bodyPr>
                          </wps:wsp>
                          <wps:wsp>
                            <wps:cNvPr id="19" name="Text Box 282"/>
                            <wps:cNvSpPr txBox="1">
                              <a:spLocks noChangeArrowheads="1"/>
                            </wps:cNvSpPr>
                            <wps:spPr bwMode="auto">
                              <a:xfrm>
                                <a:off x="47802" y="43815"/>
                                <a:ext cx="17011" cy="10667"/>
                              </a:xfrm>
                              <a:prstGeom prst="rect">
                                <a:avLst/>
                              </a:prstGeom>
                              <a:solidFill>
                                <a:srgbClr val="FFFFFF"/>
                              </a:solidFill>
                              <a:ln w="9525">
                                <a:solidFill>
                                  <a:srgbClr val="000000"/>
                                </a:solidFill>
                                <a:miter lim="800000"/>
                                <a:headEnd/>
                                <a:tailEnd/>
                              </a:ln>
                            </wps:spPr>
                            <wps:txbx>
                              <w:txbxContent>
                                <w:p w14:paraId="0B5D2D88" w14:textId="77777777" w:rsidR="008C6E35" w:rsidRDefault="008C6E35" w:rsidP="008C6E35">
                                  <w:pPr>
                                    <w:jc w:val="center"/>
                                    <w:rPr>
                                      <w:rFonts w:ascii="Arial" w:hAnsi="Arial" w:cs="Arial"/>
                                      <w:sz w:val="20"/>
                                      <w:szCs w:val="20"/>
                                    </w:rPr>
                                  </w:pPr>
                                  <w:r>
                                    <w:rPr>
                                      <w:rFonts w:ascii="Arial" w:hAnsi="Arial" w:cs="Arial"/>
                                      <w:sz w:val="20"/>
                                      <w:szCs w:val="20"/>
                                    </w:rPr>
                                    <w:t>Investigated by Lead Safeguarding Officer / CEO with the support of the Case Management Group.</w:t>
                                  </w:r>
                                </w:p>
                                <w:p w14:paraId="10A874DB" w14:textId="77777777" w:rsidR="008C6E35" w:rsidRDefault="008C6E35" w:rsidP="008C6E35">
                                  <w:pPr>
                                    <w:jc w:val="center"/>
                                    <w:rPr>
                                      <w:rFonts w:ascii="Arial" w:hAnsi="Arial" w:cs="Arial"/>
                                      <w:sz w:val="20"/>
                                      <w:szCs w:val="20"/>
                                    </w:rPr>
                                  </w:pPr>
                                </w:p>
                              </w:txbxContent>
                            </wps:txbx>
                            <wps:bodyPr rot="0" vert="horz" wrap="square" lIns="91440" tIns="45720" rIns="91440" bIns="45720" anchor="t" anchorCtr="0" upright="1">
                              <a:noAutofit/>
                            </wps:bodyPr>
                          </wps:wsp>
                          <wps:wsp>
                            <wps:cNvPr id="20" name="Text Box 283"/>
                            <wps:cNvSpPr txBox="1">
                              <a:spLocks noChangeArrowheads="1"/>
                            </wps:cNvSpPr>
                            <wps:spPr bwMode="auto">
                              <a:xfrm>
                                <a:off x="11769" y="23720"/>
                                <a:ext cx="14383" cy="10353"/>
                              </a:xfrm>
                              <a:prstGeom prst="rect">
                                <a:avLst/>
                              </a:prstGeom>
                              <a:solidFill>
                                <a:srgbClr val="FFFFFF"/>
                              </a:solidFill>
                              <a:ln w="9525">
                                <a:solidFill>
                                  <a:srgbClr val="000000"/>
                                </a:solidFill>
                                <a:miter lim="800000"/>
                                <a:headEnd/>
                                <a:tailEnd/>
                              </a:ln>
                            </wps:spPr>
                            <wps:txbx>
                              <w:txbxContent>
                                <w:p w14:paraId="38652527" w14:textId="77777777" w:rsidR="008C6E35" w:rsidRDefault="008C6E35" w:rsidP="00B60CCA">
                                  <w:pPr>
                                    <w:numPr>
                                      <w:ilvl w:val="0"/>
                                      <w:numId w:val="10"/>
                                    </w:numPr>
                                    <w:spacing w:before="0" w:after="0" w:line="240" w:lineRule="auto"/>
                                    <w:rPr>
                                      <w:rFonts w:ascii="Arial" w:hAnsi="Arial" w:cs="Arial"/>
                                      <w:sz w:val="20"/>
                                      <w:szCs w:val="20"/>
                                    </w:rPr>
                                  </w:pPr>
                                  <w:r>
                                    <w:rPr>
                                      <w:rFonts w:ascii="Arial" w:hAnsi="Arial" w:cs="Arial"/>
                                      <w:sz w:val="20"/>
                                      <w:szCs w:val="20"/>
                                    </w:rPr>
                                    <w:t>Call an ambulance.</w:t>
                                  </w:r>
                                </w:p>
                                <w:p w14:paraId="1B4F13E0" w14:textId="77777777" w:rsidR="008C6E35" w:rsidRDefault="008C6E35" w:rsidP="00B60CCA">
                                  <w:pPr>
                                    <w:numPr>
                                      <w:ilvl w:val="0"/>
                                      <w:numId w:val="10"/>
                                    </w:numPr>
                                    <w:spacing w:before="0" w:after="0" w:line="240" w:lineRule="auto"/>
                                    <w:rPr>
                                      <w:rFonts w:ascii="Arial" w:hAnsi="Arial" w:cs="Arial"/>
                                      <w:sz w:val="20"/>
                                      <w:szCs w:val="20"/>
                                    </w:rPr>
                                  </w:pPr>
                                  <w:r>
                                    <w:rPr>
                                      <w:rFonts w:ascii="Arial" w:hAnsi="Arial" w:cs="Arial"/>
                                      <w:sz w:val="20"/>
                                      <w:szCs w:val="20"/>
                                    </w:rPr>
                                    <w:t>Tell the doctor that there may be a safeguarding  issue.</w:t>
                                  </w:r>
                                </w:p>
                                <w:p w14:paraId="43BA2F86" w14:textId="77777777" w:rsidR="008C6E35" w:rsidRDefault="008C6E35" w:rsidP="00B60CCA">
                                  <w:pPr>
                                    <w:numPr>
                                      <w:ilvl w:val="0"/>
                                      <w:numId w:val="10"/>
                                    </w:numPr>
                                    <w:spacing w:before="0" w:after="0" w:line="240" w:lineRule="auto"/>
                                    <w:rPr>
                                      <w:rFonts w:ascii="Arial" w:hAnsi="Arial" w:cs="Arial"/>
                                      <w:sz w:val="20"/>
                                      <w:szCs w:val="20"/>
                                    </w:rPr>
                                  </w:pPr>
                                  <w:r>
                                    <w:rPr>
                                      <w:rFonts w:ascii="Arial" w:hAnsi="Arial" w:cs="Arial"/>
                                      <w:sz w:val="20"/>
                                      <w:szCs w:val="20"/>
                                    </w:rPr>
                                    <w:t>Call the police.</w:t>
                                  </w:r>
                                </w:p>
                                <w:p w14:paraId="58BDF587" w14:textId="77777777" w:rsidR="008C6E35" w:rsidRDefault="008C6E35" w:rsidP="008C6E35">
                                  <w:pPr>
                                    <w:spacing w:after="0" w:line="240" w:lineRule="auto"/>
                                    <w:rPr>
                                      <w:rFonts w:ascii="Arial" w:hAnsi="Arial" w:cs="Arial"/>
                                      <w:sz w:val="20"/>
                                      <w:szCs w:val="20"/>
                                    </w:rPr>
                                  </w:pPr>
                                </w:p>
                              </w:txbxContent>
                            </wps:txbx>
                            <wps:bodyPr rot="0" vert="horz" wrap="square" lIns="91440" tIns="45720" rIns="91440" bIns="45720" anchor="t" anchorCtr="0" upright="1">
                              <a:noAutofit/>
                            </wps:bodyPr>
                          </wps:wsp>
                          <wps:wsp>
                            <wps:cNvPr id="22" name="Text Box 284"/>
                            <wps:cNvSpPr txBox="1">
                              <a:spLocks noChangeArrowheads="1"/>
                            </wps:cNvSpPr>
                            <wps:spPr bwMode="auto">
                              <a:xfrm>
                                <a:off x="5884" y="16748"/>
                                <a:ext cx="21184" cy="5715"/>
                              </a:xfrm>
                              <a:prstGeom prst="rect">
                                <a:avLst/>
                              </a:prstGeom>
                              <a:solidFill>
                                <a:srgbClr val="FFFFFF"/>
                              </a:solidFill>
                              <a:ln w="9525">
                                <a:solidFill>
                                  <a:srgbClr val="000000"/>
                                </a:solidFill>
                                <a:miter lim="800000"/>
                                <a:headEnd/>
                                <a:tailEnd/>
                              </a:ln>
                            </wps:spPr>
                            <wps:txbx>
                              <w:txbxContent>
                                <w:p w14:paraId="195BC0CC" w14:textId="77777777" w:rsidR="008C6E35" w:rsidRDefault="008C6E35" w:rsidP="008C6E35">
                                  <w:pPr>
                                    <w:jc w:val="center"/>
                                    <w:rPr>
                                      <w:rFonts w:ascii="Arial" w:hAnsi="Arial" w:cs="Arial"/>
                                      <w:sz w:val="20"/>
                                      <w:szCs w:val="20"/>
                                    </w:rPr>
                                  </w:pPr>
                                  <w:r>
                                    <w:rPr>
                                      <w:rFonts w:ascii="Arial" w:hAnsi="Arial" w:cs="Arial"/>
                                      <w:sz w:val="20"/>
                                      <w:szCs w:val="20"/>
                                    </w:rPr>
                                    <w:t>Do you need to take action to ensure the immediate safety or medical welfare of the adult?</w:t>
                                  </w:r>
                                </w:p>
                              </w:txbxContent>
                            </wps:txbx>
                            <wps:bodyPr rot="0" vert="horz" wrap="square" lIns="91440" tIns="45720" rIns="91440" bIns="45720" anchor="t" anchorCtr="0" upright="1">
                              <a:noAutofit/>
                            </wps:bodyPr>
                          </wps:wsp>
                          <wps:wsp>
                            <wps:cNvPr id="23" name="Text Box 285"/>
                            <wps:cNvSpPr txBox="1">
                              <a:spLocks noChangeArrowheads="1"/>
                            </wps:cNvSpPr>
                            <wps:spPr bwMode="auto">
                              <a:xfrm>
                                <a:off x="47802" y="16748"/>
                                <a:ext cx="17011" cy="5758"/>
                              </a:xfrm>
                              <a:prstGeom prst="rect">
                                <a:avLst/>
                              </a:prstGeom>
                              <a:solidFill>
                                <a:srgbClr val="FFFFFF"/>
                              </a:solidFill>
                              <a:ln w="9525">
                                <a:solidFill>
                                  <a:srgbClr val="000000"/>
                                </a:solidFill>
                                <a:miter lim="800000"/>
                                <a:headEnd/>
                                <a:tailEnd/>
                              </a:ln>
                            </wps:spPr>
                            <wps:txbx>
                              <w:txbxContent>
                                <w:p w14:paraId="4CA9743D" w14:textId="77777777" w:rsidR="008C6E35" w:rsidRDefault="008C6E35" w:rsidP="008C6E35">
                                  <w:pPr>
                                    <w:jc w:val="center"/>
                                    <w:rPr>
                                      <w:rFonts w:ascii="Arial" w:hAnsi="Arial" w:cs="Arial"/>
                                      <w:sz w:val="20"/>
                                      <w:szCs w:val="20"/>
                                    </w:rPr>
                                  </w:pPr>
                                  <w:r>
                                    <w:rPr>
                                      <w:rFonts w:ascii="Arial" w:hAnsi="Arial" w:cs="Arial"/>
                                      <w:sz w:val="20"/>
                                      <w:szCs w:val="20"/>
                                    </w:rPr>
                                    <w:t>Is the Lead Safeguarding Officer implicated?</w:t>
                                  </w:r>
                                </w:p>
                              </w:txbxContent>
                            </wps:txbx>
                            <wps:bodyPr rot="0" vert="horz" wrap="square" lIns="91440" tIns="45720" rIns="91440" bIns="45720" anchor="t" anchorCtr="0" upright="1">
                              <a:noAutofit/>
                            </wps:bodyPr>
                          </wps:wsp>
                          <wps:wsp>
                            <wps:cNvPr id="24" name="Text Box 286"/>
                            <wps:cNvSpPr txBox="1">
                              <a:spLocks noChangeArrowheads="1"/>
                            </wps:cNvSpPr>
                            <wps:spPr bwMode="auto">
                              <a:xfrm>
                                <a:off x="39201" y="12222"/>
                                <a:ext cx="12245" cy="2940"/>
                              </a:xfrm>
                              <a:prstGeom prst="rect">
                                <a:avLst/>
                              </a:prstGeom>
                              <a:solidFill>
                                <a:srgbClr val="FFFFFF"/>
                              </a:solidFill>
                              <a:ln w="9525">
                                <a:solidFill>
                                  <a:srgbClr val="000000"/>
                                </a:solidFill>
                                <a:miter lim="800000"/>
                                <a:headEnd/>
                                <a:tailEnd/>
                              </a:ln>
                            </wps:spPr>
                            <wps:txbx>
                              <w:txbxContent>
                                <w:p w14:paraId="10C10565" w14:textId="77777777" w:rsidR="008C6E35" w:rsidRDefault="008C6E35" w:rsidP="008C6E35">
                                  <w:pPr>
                                    <w:jc w:val="center"/>
                                    <w:rPr>
                                      <w:rFonts w:ascii="Arial" w:hAnsi="Arial" w:cs="Arial"/>
                                      <w:sz w:val="20"/>
                                      <w:szCs w:val="20"/>
                                    </w:rPr>
                                  </w:pPr>
                                  <w:r>
                                    <w:rPr>
                                      <w:rFonts w:ascii="Arial" w:hAnsi="Arial" w:cs="Arial"/>
                                      <w:sz w:val="20"/>
                                      <w:szCs w:val="20"/>
                                    </w:rPr>
                                    <w:t>Poor practice</w:t>
                                  </w:r>
                                </w:p>
                              </w:txbxContent>
                            </wps:txbx>
                            <wps:bodyPr rot="0" vert="horz" wrap="square" lIns="91440" tIns="45720" rIns="91440" bIns="45720" anchor="t" anchorCtr="0" upright="1">
                              <a:noAutofit/>
                            </wps:bodyPr>
                          </wps:wsp>
                          <wps:wsp>
                            <wps:cNvPr id="25" name="Text Box 287"/>
                            <wps:cNvSpPr txBox="1">
                              <a:spLocks noChangeArrowheads="1"/>
                            </wps:cNvSpPr>
                            <wps:spPr bwMode="auto">
                              <a:xfrm>
                                <a:off x="48888" y="23720"/>
                                <a:ext cx="4928" cy="3333"/>
                              </a:xfrm>
                              <a:prstGeom prst="rect">
                                <a:avLst/>
                              </a:prstGeom>
                              <a:solidFill>
                                <a:srgbClr val="FFFFFF"/>
                              </a:solidFill>
                              <a:ln w="9525">
                                <a:solidFill>
                                  <a:srgbClr val="000000"/>
                                </a:solidFill>
                                <a:miter lim="800000"/>
                                <a:headEnd/>
                                <a:tailEnd/>
                              </a:ln>
                            </wps:spPr>
                            <wps:txbx>
                              <w:txbxContent>
                                <w:p w14:paraId="7A4BA19E" w14:textId="77777777" w:rsidR="008C6E35" w:rsidRDefault="008C6E35" w:rsidP="008C6E35">
                                  <w:pPr>
                                    <w:jc w:val="center"/>
                                    <w:rPr>
                                      <w:rFonts w:ascii="Arial" w:hAnsi="Arial" w:cs="Arial"/>
                                      <w:sz w:val="20"/>
                                      <w:szCs w:val="20"/>
                                    </w:rPr>
                                  </w:pPr>
                                  <w:r>
                                    <w:rPr>
                                      <w:rFonts w:ascii="Arial" w:hAnsi="Arial" w:cs="Arial"/>
                                      <w:sz w:val="20"/>
                                      <w:szCs w:val="20"/>
                                    </w:rPr>
                                    <w:t>Yes</w:t>
                                  </w:r>
                                </w:p>
                              </w:txbxContent>
                            </wps:txbx>
                            <wps:bodyPr rot="0" vert="horz" wrap="square" lIns="91440" tIns="45720" rIns="91440" bIns="45720" anchor="t" anchorCtr="0" upright="1">
                              <a:noAutofit/>
                            </wps:bodyPr>
                          </wps:wsp>
                          <wps:wsp>
                            <wps:cNvPr id="26" name="Text Box 288"/>
                            <wps:cNvSpPr txBox="1">
                              <a:spLocks noChangeArrowheads="1"/>
                            </wps:cNvSpPr>
                            <wps:spPr bwMode="auto">
                              <a:xfrm>
                                <a:off x="57036" y="23720"/>
                                <a:ext cx="4572" cy="3333"/>
                              </a:xfrm>
                              <a:prstGeom prst="rect">
                                <a:avLst/>
                              </a:prstGeom>
                              <a:solidFill>
                                <a:srgbClr val="FFFFFF"/>
                              </a:solidFill>
                              <a:ln w="9525">
                                <a:solidFill>
                                  <a:srgbClr val="000000"/>
                                </a:solidFill>
                                <a:miter lim="800000"/>
                                <a:headEnd/>
                                <a:tailEnd/>
                              </a:ln>
                            </wps:spPr>
                            <wps:txbx>
                              <w:txbxContent>
                                <w:p w14:paraId="6049CB62" w14:textId="77777777" w:rsidR="008C6E35" w:rsidRDefault="008C6E35" w:rsidP="008C6E35">
                                  <w:pPr>
                                    <w:jc w:val="center"/>
                                    <w:rPr>
                                      <w:rFonts w:ascii="Arial" w:hAnsi="Arial" w:cs="Arial"/>
                                      <w:sz w:val="20"/>
                                      <w:szCs w:val="20"/>
                                    </w:rPr>
                                  </w:pPr>
                                  <w:r>
                                    <w:rPr>
                                      <w:rFonts w:ascii="Arial" w:hAnsi="Arial" w:cs="Arial"/>
                                      <w:sz w:val="20"/>
                                      <w:szCs w:val="20"/>
                                    </w:rPr>
                                    <w:t>No</w:t>
                                  </w:r>
                                </w:p>
                              </w:txbxContent>
                            </wps:txbx>
                            <wps:bodyPr rot="0" vert="horz" wrap="square" lIns="91440" tIns="45720" rIns="91440" bIns="45720" anchor="t" anchorCtr="0" upright="1">
                              <a:noAutofit/>
                            </wps:bodyPr>
                          </wps:wsp>
                          <wps:wsp>
                            <wps:cNvPr id="27" name="Straight Connector 40"/>
                            <wps:cNvCnPr>
                              <a:cxnSpLocks noChangeShapeType="1"/>
                            </wps:cNvCnPr>
                            <wps:spPr bwMode="auto">
                              <a:xfrm>
                                <a:off x="33950" y="6518"/>
                                <a:ext cx="0" cy="14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Straight Connector 41"/>
                            <wps:cNvCnPr>
                              <a:cxnSpLocks noChangeShapeType="1"/>
                            </wps:cNvCnPr>
                            <wps:spPr bwMode="auto">
                              <a:xfrm flipH="1">
                                <a:off x="26979" y="10773"/>
                                <a:ext cx="952"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Straight Connector 42"/>
                            <wps:cNvCnPr>
                              <a:cxnSpLocks noChangeShapeType="1"/>
                            </wps:cNvCnPr>
                            <wps:spPr bwMode="auto">
                              <a:xfrm>
                                <a:off x="40197" y="10773"/>
                                <a:ext cx="1238"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Straight Connector 43"/>
                            <wps:cNvCnPr>
                              <a:cxnSpLocks noChangeShapeType="1"/>
                            </wps:cNvCnPr>
                            <wps:spPr bwMode="auto">
                              <a:xfrm flipH="1">
                                <a:off x="56312" y="53143"/>
                                <a:ext cx="40" cy="94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Straight Connector 45"/>
                            <wps:cNvCnPr>
                              <a:cxnSpLocks noChangeShapeType="1"/>
                            </wps:cNvCnPr>
                            <wps:spPr bwMode="auto">
                              <a:xfrm>
                                <a:off x="56312" y="42279"/>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Text Box 294"/>
                            <wps:cNvSpPr txBox="1">
                              <a:spLocks noChangeArrowheads="1"/>
                            </wps:cNvSpPr>
                            <wps:spPr bwMode="auto">
                              <a:xfrm>
                                <a:off x="0" y="35036"/>
                                <a:ext cx="15716" cy="23326"/>
                              </a:xfrm>
                              <a:prstGeom prst="rect">
                                <a:avLst/>
                              </a:prstGeom>
                              <a:solidFill>
                                <a:srgbClr val="FFFFFF"/>
                              </a:solidFill>
                              <a:ln w="9525">
                                <a:solidFill>
                                  <a:srgbClr val="000000"/>
                                </a:solidFill>
                                <a:miter lim="800000"/>
                                <a:headEnd/>
                                <a:tailEnd/>
                              </a:ln>
                            </wps:spPr>
                            <wps:txbx>
                              <w:txbxContent>
                                <w:p w14:paraId="18F8528A" w14:textId="77777777" w:rsidR="008C6E35" w:rsidRDefault="008C6E35" w:rsidP="008C6E35">
                                  <w:pPr>
                                    <w:jc w:val="center"/>
                                    <w:rPr>
                                      <w:rFonts w:ascii="Arial" w:hAnsi="Arial" w:cs="Arial"/>
                                      <w:sz w:val="20"/>
                                      <w:szCs w:val="20"/>
                                    </w:rPr>
                                  </w:pPr>
                                  <w:r>
                                    <w:rPr>
                                      <w:rFonts w:ascii="Arial" w:eastAsia="Times New Roman" w:hAnsi="Arial" w:cs="Arial"/>
                                      <w:sz w:val="20"/>
                                      <w:szCs w:val="20"/>
                                    </w:rPr>
                                    <w:t>The Lead Safeguarding  Officer will follow BSUK policy in conjunction with local Multi-Agency Safeguarding</w:t>
                                  </w:r>
                                  <w:r>
                                    <w:rPr>
                                      <w:rFonts w:ascii="Arial" w:eastAsia="Times New Roman" w:hAnsi="Arial" w:cs="Arial"/>
                                    </w:rPr>
                                    <w:t xml:space="preserve"> </w:t>
                                  </w:r>
                                  <w:r>
                                    <w:rPr>
                                      <w:rFonts w:ascii="Arial" w:eastAsia="Times New Roman" w:hAnsi="Arial" w:cs="Arial"/>
                                      <w:sz w:val="20"/>
                                      <w:szCs w:val="20"/>
                                    </w:rPr>
                                    <w:t>Adults Policy and Procedures, with</w:t>
                                  </w:r>
                                  <w:r>
                                    <w:rPr>
                                      <w:rFonts w:ascii="Arial" w:eastAsia="Times New Roman" w:hAnsi="Arial" w:cs="Arial"/>
                                    </w:rPr>
                                    <w:t xml:space="preserve"> </w:t>
                                  </w:r>
                                  <w:r>
                                    <w:rPr>
                                      <w:rFonts w:ascii="Arial" w:eastAsia="Times New Roman" w:hAnsi="Arial" w:cs="Arial"/>
                                      <w:sz w:val="20"/>
                                      <w:szCs w:val="20"/>
                                    </w:rPr>
                                    <w:t>possible</w:t>
                                  </w:r>
                                  <w:r>
                                    <w:rPr>
                                      <w:rFonts w:ascii="Arial" w:eastAsia="Times New Roman" w:hAnsi="Arial" w:cs="Arial"/>
                                    </w:rPr>
                                    <w:t xml:space="preserve"> </w:t>
                                  </w:r>
                                  <w:r>
                                    <w:rPr>
                                      <w:rFonts w:ascii="Arial" w:hAnsi="Arial" w:cs="Arial"/>
                                      <w:sz w:val="20"/>
                                      <w:szCs w:val="20"/>
                                    </w:rPr>
                                    <w:t xml:space="preserve">referral to Police / Adult Social Care </w:t>
                                  </w:r>
                                  <w:r>
                                    <w:rPr>
                                      <w:rFonts w:ascii="Arial" w:hAnsi="Arial" w:cs="Arial"/>
                                    </w:rPr>
                                    <w:t xml:space="preserve">/ </w:t>
                                  </w:r>
                                  <w:r>
                                    <w:rPr>
                                      <w:rFonts w:ascii="Arial" w:hAnsi="Arial" w:cs="Arial"/>
                                      <w:sz w:val="20"/>
                                      <w:szCs w:val="20"/>
                                    </w:rPr>
                                    <w:t>Multi-Agency Safeguarding Hub / Local Safeguarding Adults Board</w:t>
                                  </w:r>
                                  <w:r>
                                    <w:rPr>
                                      <w:rFonts w:ascii="Arial" w:hAnsi="Arial" w:cs="Arial"/>
                                    </w:rPr>
                                    <w:t>.</w:t>
                                  </w:r>
                                </w:p>
                              </w:txbxContent>
                            </wps:txbx>
                            <wps:bodyPr rot="0" vert="horz" wrap="square" lIns="91440" tIns="45720" rIns="91440" bIns="45720" anchor="t" anchorCtr="0" upright="1">
                              <a:noAutofit/>
                            </wps:bodyPr>
                          </wps:wsp>
                          <wps:wsp>
                            <wps:cNvPr id="34" name="Straight Connector 47"/>
                            <wps:cNvCnPr>
                              <a:cxnSpLocks noChangeShapeType="1"/>
                            </wps:cNvCnPr>
                            <wps:spPr bwMode="auto">
                              <a:xfrm flipH="1" flipV="1">
                                <a:off x="15934" y="43999"/>
                                <a:ext cx="176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Straight Connector 48"/>
                            <wps:cNvCnPr>
                              <a:cxnSpLocks noChangeShapeType="1"/>
                            </wps:cNvCnPr>
                            <wps:spPr bwMode="auto">
                              <a:xfrm flipH="1">
                                <a:off x="49884" y="15209"/>
                                <a:ext cx="35" cy="15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297"/>
                            <wps:cNvSpPr txBox="1">
                              <a:spLocks noChangeArrowheads="1"/>
                            </wps:cNvSpPr>
                            <wps:spPr bwMode="auto">
                              <a:xfrm>
                                <a:off x="5522" y="62649"/>
                                <a:ext cx="53721" cy="14574"/>
                              </a:xfrm>
                              <a:prstGeom prst="rect">
                                <a:avLst/>
                              </a:prstGeom>
                              <a:solidFill>
                                <a:srgbClr val="FFFFFF"/>
                              </a:solidFill>
                              <a:ln w="9525">
                                <a:solidFill>
                                  <a:srgbClr val="000000"/>
                                </a:solidFill>
                                <a:miter lim="800000"/>
                                <a:headEnd/>
                                <a:tailEnd/>
                              </a:ln>
                            </wps:spPr>
                            <wps:txbx>
                              <w:txbxContent>
                                <w:p w14:paraId="080D32C5" w14:textId="77777777" w:rsidR="008C6E35" w:rsidRDefault="008C6E35" w:rsidP="008C6E35">
                                  <w:pPr>
                                    <w:rPr>
                                      <w:rFonts w:ascii="Arial" w:hAnsi="Arial" w:cs="Arial"/>
                                      <w:sz w:val="20"/>
                                      <w:szCs w:val="20"/>
                                    </w:rPr>
                                  </w:pPr>
                                  <w:r>
                                    <w:rPr>
                                      <w:rFonts w:ascii="Arial" w:hAnsi="Arial" w:cs="Arial"/>
                                      <w:sz w:val="20"/>
                                      <w:szCs w:val="20"/>
                                    </w:rPr>
                                    <w:t>Possible outcomes:</w:t>
                                  </w:r>
                                </w:p>
                                <w:p w14:paraId="7D61698F" w14:textId="77777777" w:rsidR="008C6E35" w:rsidRDefault="008C6E35" w:rsidP="00B60CCA">
                                  <w:pPr>
                                    <w:numPr>
                                      <w:ilvl w:val="0"/>
                                      <w:numId w:val="11"/>
                                    </w:numPr>
                                    <w:spacing w:before="0" w:after="0" w:line="240" w:lineRule="auto"/>
                                    <w:rPr>
                                      <w:rFonts w:ascii="Arial" w:hAnsi="Arial" w:cs="Arial"/>
                                      <w:sz w:val="20"/>
                                      <w:szCs w:val="20"/>
                                    </w:rPr>
                                  </w:pPr>
                                  <w:r>
                                    <w:rPr>
                                      <w:rFonts w:ascii="Arial" w:hAnsi="Arial" w:cs="Arial"/>
                                      <w:sz w:val="20"/>
                                      <w:szCs w:val="20"/>
                                    </w:rPr>
                                    <w:t xml:space="preserve"> Criminal proceedings.</w:t>
                                  </w:r>
                                </w:p>
                                <w:p w14:paraId="1D1B836B" w14:textId="77777777" w:rsidR="008C6E35" w:rsidRDefault="008C6E35" w:rsidP="00B60CCA">
                                  <w:pPr>
                                    <w:numPr>
                                      <w:ilvl w:val="0"/>
                                      <w:numId w:val="11"/>
                                    </w:numPr>
                                    <w:spacing w:before="0" w:after="0" w:line="240" w:lineRule="auto"/>
                                    <w:rPr>
                                      <w:rFonts w:ascii="Arial" w:hAnsi="Arial" w:cs="Arial"/>
                                      <w:sz w:val="20"/>
                                      <w:szCs w:val="20"/>
                                    </w:rPr>
                                  </w:pPr>
                                  <w:r>
                                    <w:rPr>
                                      <w:rFonts w:ascii="Arial" w:hAnsi="Arial" w:cs="Arial"/>
                                      <w:sz w:val="20"/>
                                      <w:szCs w:val="20"/>
                                    </w:rPr>
                                    <w:t xml:space="preserve"> Police enquiry.</w:t>
                                  </w:r>
                                </w:p>
                                <w:p w14:paraId="438D6C13" w14:textId="77777777" w:rsidR="008C6E35" w:rsidRDefault="008C6E35" w:rsidP="00B60CCA">
                                  <w:pPr>
                                    <w:numPr>
                                      <w:ilvl w:val="0"/>
                                      <w:numId w:val="11"/>
                                    </w:numPr>
                                    <w:spacing w:before="0" w:after="0" w:line="240" w:lineRule="auto"/>
                                    <w:rPr>
                                      <w:rFonts w:ascii="Arial" w:hAnsi="Arial" w:cs="Arial"/>
                                      <w:sz w:val="20"/>
                                      <w:szCs w:val="20"/>
                                    </w:rPr>
                                  </w:pPr>
                                  <w:r>
                                    <w:rPr>
                                      <w:rFonts w:ascii="Arial" w:hAnsi="Arial" w:cs="Arial"/>
                                      <w:sz w:val="20"/>
                                      <w:szCs w:val="20"/>
                                    </w:rPr>
                                    <w:t xml:space="preserve"> Adult Care Safeguarding Assessment.</w:t>
                                  </w:r>
                                </w:p>
                                <w:p w14:paraId="2377E454" w14:textId="77777777" w:rsidR="008C6E35" w:rsidRDefault="008C6E35" w:rsidP="00B60CCA">
                                  <w:pPr>
                                    <w:numPr>
                                      <w:ilvl w:val="0"/>
                                      <w:numId w:val="11"/>
                                    </w:numPr>
                                    <w:spacing w:before="0" w:after="0" w:line="240" w:lineRule="auto"/>
                                    <w:rPr>
                                      <w:rFonts w:ascii="Arial" w:hAnsi="Arial" w:cs="Arial"/>
                                      <w:sz w:val="20"/>
                                      <w:szCs w:val="20"/>
                                    </w:rPr>
                                  </w:pPr>
                                  <w:r>
                                    <w:rPr>
                                      <w:rFonts w:ascii="Arial" w:hAnsi="Arial" w:cs="Arial"/>
                                      <w:sz w:val="20"/>
                                      <w:szCs w:val="20"/>
                                    </w:rPr>
                                    <w:t xml:space="preserve"> Disciplinary measures.</w:t>
                                  </w:r>
                                </w:p>
                                <w:p w14:paraId="497F32AC" w14:textId="77777777" w:rsidR="008C6E35" w:rsidRDefault="008C6E35" w:rsidP="00B60CCA">
                                  <w:pPr>
                                    <w:numPr>
                                      <w:ilvl w:val="0"/>
                                      <w:numId w:val="11"/>
                                    </w:numPr>
                                    <w:spacing w:before="0" w:after="0" w:line="240" w:lineRule="auto"/>
                                    <w:rPr>
                                      <w:rFonts w:ascii="Arial" w:hAnsi="Arial" w:cs="Arial"/>
                                      <w:sz w:val="20"/>
                                      <w:szCs w:val="20"/>
                                    </w:rPr>
                                  </w:pPr>
                                  <w:r>
                                    <w:rPr>
                                      <w:rFonts w:ascii="Arial" w:hAnsi="Arial" w:cs="Arial"/>
                                      <w:sz w:val="20"/>
                                      <w:szCs w:val="20"/>
                                    </w:rPr>
                                    <w:t xml:space="preserve"> Case Management Group decides on the management of any remaining concerns. </w:t>
                                  </w:r>
                                </w:p>
                                <w:p w14:paraId="2FC7C741" w14:textId="77777777" w:rsidR="008C6E35" w:rsidRDefault="008C6E35" w:rsidP="00B60CCA">
                                  <w:pPr>
                                    <w:numPr>
                                      <w:ilvl w:val="0"/>
                                      <w:numId w:val="11"/>
                                    </w:numPr>
                                    <w:spacing w:before="0" w:after="0" w:line="240" w:lineRule="auto"/>
                                    <w:rPr>
                                      <w:rFonts w:ascii="Arial" w:hAnsi="Arial" w:cs="Arial"/>
                                      <w:sz w:val="20"/>
                                      <w:szCs w:val="20"/>
                                    </w:rPr>
                                  </w:pPr>
                                  <w:r>
                                    <w:rPr>
                                      <w:rFonts w:ascii="Arial" w:hAnsi="Arial" w:cs="Arial"/>
                                      <w:sz w:val="20"/>
                                      <w:szCs w:val="20"/>
                                    </w:rPr>
                                    <w:t xml:space="preserve"> No further action.</w:t>
                                  </w:r>
                                </w:p>
                              </w:txbxContent>
                            </wps:txbx>
                            <wps:bodyPr rot="0" vert="horz" wrap="square" lIns="91440" tIns="45720" rIns="91440" bIns="45720" anchor="t" anchorCtr="0" upright="1">
                              <a:noAutofit/>
                            </wps:bodyPr>
                          </wps:wsp>
                          <wps:wsp>
                            <wps:cNvPr id="37" name="Straight Connector 50"/>
                            <wps:cNvCnPr>
                              <a:cxnSpLocks noChangeShapeType="1"/>
                            </wps:cNvCnPr>
                            <wps:spPr bwMode="auto">
                              <a:xfrm>
                                <a:off x="9144" y="58485"/>
                                <a:ext cx="0" cy="41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Text Box 299"/>
                            <wps:cNvSpPr txBox="1">
                              <a:spLocks noChangeArrowheads="1"/>
                            </wps:cNvSpPr>
                            <wps:spPr bwMode="auto">
                              <a:xfrm>
                                <a:off x="31415" y="37028"/>
                                <a:ext cx="11938" cy="19307"/>
                              </a:xfrm>
                              <a:prstGeom prst="rect">
                                <a:avLst/>
                              </a:prstGeom>
                              <a:solidFill>
                                <a:srgbClr val="FFFFFF"/>
                              </a:solidFill>
                              <a:ln w="9525">
                                <a:solidFill>
                                  <a:srgbClr val="000000"/>
                                </a:solidFill>
                                <a:miter lim="800000"/>
                                <a:headEnd/>
                                <a:tailEnd/>
                              </a:ln>
                            </wps:spPr>
                            <wps:txbx>
                              <w:txbxContent>
                                <w:p w14:paraId="43B7B986" w14:textId="77777777" w:rsidR="008C6E35" w:rsidRDefault="008C6E35" w:rsidP="008C6E35">
                                  <w:pPr>
                                    <w:rPr>
                                      <w:rFonts w:ascii="Arial" w:hAnsi="Arial" w:cs="Arial"/>
                                      <w:sz w:val="20"/>
                                      <w:szCs w:val="20"/>
                                    </w:rPr>
                                  </w:pPr>
                                  <w:r>
                                    <w:rPr>
                                      <w:rFonts w:ascii="Arial" w:hAnsi="Arial" w:cs="Arial"/>
                                      <w:sz w:val="20"/>
                                      <w:szCs w:val="20"/>
                                    </w:rPr>
                                    <w:t>Inform the CEO.</w:t>
                                  </w:r>
                                </w:p>
                                <w:p w14:paraId="7A552EE8" w14:textId="77777777" w:rsidR="008C6E35" w:rsidRDefault="008C6E35" w:rsidP="008C6E35">
                                  <w:pPr>
                                    <w:rPr>
                                      <w:rFonts w:ascii="Arial" w:hAnsi="Arial" w:cs="Arial"/>
                                      <w:sz w:val="20"/>
                                      <w:szCs w:val="20"/>
                                    </w:rPr>
                                  </w:pPr>
                                  <w:r>
                                    <w:rPr>
                                      <w:rFonts w:ascii="Arial" w:hAnsi="Arial" w:cs="Arial"/>
                                      <w:sz w:val="20"/>
                                      <w:szCs w:val="20"/>
                                    </w:rPr>
                                    <w:t>Make notes, complete an Incident Report Form and submit to the CEO.</w:t>
                                  </w:r>
                                </w:p>
                                <w:p w14:paraId="30F56355" w14:textId="77777777" w:rsidR="008C6E35" w:rsidRDefault="008C6E35" w:rsidP="008C6E35">
                                  <w:pPr>
                                    <w:rPr>
                                      <w:rFonts w:ascii="Arial" w:hAnsi="Arial" w:cs="Arial"/>
                                      <w:sz w:val="20"/>
                                      <w:szCs w:val="20"/>
                                    </w:rPr>
                                  </w:pPr>
                                  <w:r>
                                    <w:rPr>
                                      <w:rFonts w:ascii="Arial" w:hAnsi="Arial" w:cs="Arial"/>
                                      <w:sz w:val="20"/>
                                      <w:szCs w:val="20"/>
                                    </w:rPr>
                                    <w:t>Allocate a person in the organisation to investigate.</w:t>
                                  </w:r>
                                </w:p>
                              </w:txbxContent>
                            </wps:txbx>
                            <wps:bodyPr rot="0" vert="horz" wrap="square" lIns="91440" tIns="45720" rIns="91440" bIns="45720" anchor="t" anchorCtr="0" upright="1">
                              <a:noAutofit/>
                            </wps:bodyPr>
                          </wps:wsp>
                          <wps:wsp>
                            <wps:cNvPr id="39" name="Text Box 300"/>
                            <wps:cNvSpPr txBox="1">
                              <a:spLocks noChangeArrowheads="1"/>
                            </wps:cNvSpPr>
                            <wps:spPr bwMode="auto">
                              <a:xfrm>
                                <a:off x="28699" y="17925"/>
                                <a:ext cx="7201" cy="3429"/>
                              </a:xfrm>
                              <a:prstGeom prst="rect">
                                <a:avLst/>
                              </a:prstGeom>
                              <a:solidFill>
                                <a:srgbClr val="FFFFFF"/>
                              </a:solidFill>
                              <a:ln w="9525">
                                <a:solidFill>
                                  <a:srgbClr val="000000"/>
                                </a:solidFill>
                                <a:miter lim="800000"/>
                                <a:headEnd/>
                                <a:tailEnd/>
                              </a:ln>
                            </wps:spPr>
                            <wps:txbx>
                              <w:txbxContent>
                                <w:p w14:paraId="358B33C3" w14:textId="77777777" w:rsidR="008C6E35" w:rsidRDefault="008C6E35" w:rsidP="008C6E35">
                                  <w:pPr>
                                    <w:jc w:val="center"/>
                                    <w:rPr>
                                      <w:rFonts w:ascii="Arial" w:hAnsi="Arial" w:cs="Arial"/>
                                      <w:sz w:val="20"/>
                                      <w:szCs w:val="20"/>
                                    </w:rPr>
                                  </w:pPr>
                                  <w:r>
                                    <w:rPr>
                                      <w:rFonts w:ascii="Arial" w:hAnsi="Arial" w:cs="Arial"/>
                                      <w:sz w:val="20"/>
                                      <w:szCs w:val="20"/>
                                    </w:rPr>
                                    <w:t>No</w:t>
                                  </w:r>
                                </w:p>
                              </w:txbxContent>
                            </wps:txbx>
                            <wps:bodyPr rot="0" vert="horz" wrap="square" lIns="91440" tIns="45720" rIns="91440" bIns="45720" anchor="t" anchorCtr="0" upright="1">
                              <a:noAutofit/>
                            </wps:bodyPr>
                          </wps:wsp>
                          <wps:wsp>
                            <wps:cNvPr id="40" name="Straight Connector 53"/>
                            <wps:cNvCnPr>
                              <a:cxnSpLocks noChangeShapeType="1"/>
                            </wps:cNvCnPr>
                            <wps:spPr bwMode="auto">
                              <a:xfrm>
                                <a:off x="7604" y="22452"/>
                                <a:ext cx="0" cy="31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Straight Connector 54"/>
                            <wps:cNvCnPr>
                              <a:cxnSpLocks noChangeShapeType="1"/>
                            </wps:cNvCnPr>
                            <wps:spPr bwMode="auto">
                              <a:xfrm>
                                <a:off x="27160" y="19464"/>
                                <a:ext cx="15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303"/>
                            <wps:cNvSpPr txBox="1">
                              <a:spLocks noChangeArrowheads="1"/>
                            </wps:cNvSpPr>
                            <wps:spPr bwMode="auto">
                              <a:xfrm>
                                <a:off x="47983" y="28246"/>
                                <a:ext cx="16821" cy="13955"/>
                              </a:xfrm>
                              <a:prstGeom prst="rect">
                                <a:avLst/>
                              </a:prstGeom>
                              <a:solidFill>
                                <a:srgbClr val="FFFFFF"/>
                              </a:solidFill>
                              <a:ln w="9525">
                                <a:solidFill>
                                  <a:srgbClr val="000000"/>
                                </a:solidFill>
                                <a:miter lim="800000"/>
                                <a:headEnd/>
                                <a:tailEnd/>
                              </a:ln>
                            </wps:spPr>
                            <wps:txbx>
                              <w:txbxContent>
                                <w:p w14:paraId="10F9DD52" w14:textId="77777777" w:rsidR="008C6E35" w:rsidRDefault="008C6E35" w:rsidP="008C6E35">
                                  <w:pPr>
                                    <w:jc w:val="center"/>
                                    <w:rPr>
                                      <w:rFonts w:ascii="Arial" w:hAnsi="Arial" w:cs="Arial"/>
                                      <w:sz w:val="20"/>
                                      <w:szCs w:val="20"/>
                                    </w:rPr>
                                  </w:pPr>
                                  <w:r>
                                    <w:rPr>
                                      <w:rFonts w:ascii="Arial" w:hAnsi="Arial" w:cs="Arial"/>
                                      <w:sz w:val="20"/>
                                      <w:szCs w:val="20"/>
                                    </w:rPr>
                                    <w:t>Inform the Lead Safeguarding Officer.  Make notes, complete an Incident Report Form, and submit to the Lead Safeguarding Officer.</w:t>
                                  </w:r>
                                </w:p>
                              </w:txbxContent>
                            </wps:txbx>
                            <wps:bodyPr rot="0" vert="horz" wrap="square" lIns="91440" tIns="45720" rIns="91440" bIns="45720" anchor="t" anchorCtr="0" upright="1">
                              <a:noAutofit/>
                            </wps:bodyPr>
                          </wps:wsp>
                          <wps:wsp>
                            <wps:cNvPr id="43" name="Text Box 304"/>
                            <wps:cNvSpPr txBox="1">
                              <a:spLocks noChangeArrowheads="1"/>
                            </wps:cNvSpPr>
                            <wps:spPr bwMode="auto">
                              <a:xfrm>
                                <a:off x="28971" y="23720"/>
                                <a:ext cx="17011" cy="6440"/>
                              </a:xfrm>
                              <a:prstGeom prst="rect">
                                <a:avLst/>
                              </a:prstGeom>
                              <a:solidFill>
                                <a:srgbClr val="FFFFFF"/>
                              </a:solidFill>
                              <a:ln w="9525">
                                <a:solidFill>
                                  <a:srgbClr val="000000"/>
                                </a:solidFill>
                                <a:miter lim="800000"/>
                                <a:headEnd/>
                                <a:tailEnd/>
                              </a:ln>
                            </wps:spPr>
                            <wps:txbx>
                              <w:txbxContent>
                                <w:p w14:paraId="5A7D5470" w14:textId="77777777" w:rsidR="008C6E35" w:rsidRDefault="008C6E35" w:rsidP="008C6E35">
                                  <w:pPr>
                                    <w:jc w:val="center"/>
                                    <w:rPr>
                                      <w:rFonts w:ascii="Arial" w:hAnsi="Arial" w:cs="Arial"/>
                                      <w:sz w:val="20"/>
                                      <w:szCs w:val="20"/>
                                    </w:rPr>
                                  </w:pPr>
                                  <w:r>
                                    <w:rPr>
                                      <w:rFonts w:ascii="Arial" w:hAnsi="Arial" w:cs="Arial"/>
                                      <w:sz w:val="20"/>
                                      <w:szCs w:val="20"/>
                                    </w:rPr>
                                    <w:t>Is the Lead Safeguarding Officer implicated?</w:t>
                                  </w:r>
                                </w:p>
                              </w:txbxContent>
                            </wps:txbx>
                            <wps:bodyPr rot="0" vert="horz" wrap="square" lIns="91440" tIns="45720" rIns="91440" bIns="45720" anchor="t" anchorCtr="0" upright="1">
                              <a:noAutofit/>
                            </wps:bodyPr>
                          </wps:wsp>
                          <wps:wsp>
                            <wps:cNvPr id="44" name="Straight Connector 57"/>
                            <wps:cNvCnPr>
                              <a:cxnSpLocks noChangeShapeType="1"/>
                            </wps:cNvCnPr>
                            <wps:spPr bwMode="auto">
                              <a:xfrm>
                                <a:off x="32230" y="21366"/>
                                <a:ext cx="0" cy="2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306"/>
                            <wps:cNvSpPr txBox="1">
                              <a:spLocks noChangeArrowheads="1"/>
                            </wps:cNvSpPr>
                            <wps:spPr bwMode="auto">
                              <a:xfrm>
                                <a:off x="37300" y="32139"/>
                                <a:ext cx="4180" cy="3387"/>
                              </a:xfrm>
                              <a:prstGeom prst="rect">
                                <a:avLst/>
                              </a:prstGeom>
                              <a:solidFill>
                                <a:srgbClr val="FFFFFF"/>
                              </a:solidFill>
                              <a:ln w="9525">
                                <a:solidFill>
                                  <a:srgbClr val="000000"/>
                                </a:solidFill>
                                <a:miter lim="800000"/>
                                <a:headEnd/>
                                <a:tailEnd/>
                              </a:ln>
                            </wps:spPr>
                            <wps:txbx>
                              <w:txbxContent>
                                <w:p w14:paraId="1EDF66BA" w14:textId="77777777" w:rsidR="008C6E35" w:rsidRDefault="008C6E35" w:rsidP="008C6E35">
                                  <w:pPr>
                                    <w:jc w:val="center"/>
                                    <w:rPr>
                                      <w:rFonts w:ascii="Arial" w:hAnsi="Arial" w:cs="Arial"/>
                                      <w:sz w:val="20"/>
                                      <w:szCs w:val="20"/>
                                    </w:rPr>
                                  </w:pPr>
                                  <w:r>
                                    <w:rPr>
                                      <w:rFonts w:ascii="Arial" w:hAnsi="Arial" w:cs="Arial"/>
                                      <w:sz w:val="20"/>
                                      <w:szCs w:val="20"/>
                                    </w:rPr>
                                    <w:t>Yes</w:t>
                                  </w:r>
                                </w:p>
                              </w:txbxContent>
                            </wps:txbx>
                            <wps:bodyPr rot="0" vert="horz" wrap="square" lIns="91440" tIns="45720" rIns="91440" bIns="45720" anchor="t" anchorCtr="0" upright="1">
                              <a:noAutofit/>
                            </wps:bodyPr>
                          </wps:wsp>
                          <wps:wsp>
                            <wps:cNvPr id="46" name="Text Box 307"/>
                            <wps:cNvSpPr txBox="1">
                              <a:spLocks noChangeArrowheads="1"/>
                            </wps:cNvSpPr>
                            <wps:spPr bwMode="auto">
                              <a:xfrm>
                                <a:off x="31774" y="32048"/>
                                <a:ext cx="4572" cy="3477"/>
                              </a:xfrm>
                              <a:prstGeom prst="rect">
                                <a:avLst/>
                              </a:prstGeom>
                              <a:solidFill>
                                <a:srgbClr val="FFFFFF"/>
                              </a:solidFill>
                              <a:ln w="9525">
                                <a:solidFill>
                                  <a:srgbClr val="000000"/>
                                </a:solidFill>
                                <a:miter lim="800000"/>
                                <a:headEnd/>
                                <a:tailEnd/>
                              </a:ln>
                            </wps:spPr>
                            <wps:txbx>
                              <w:txbxContent>
                                <w:p w14:paraId="48F365C0" w14:textId="77777777" w:rsidR="008C6E35" w:rsidRDefault="008C6E35" w:rsidP="008C6E35">
                                  <w:pPr>
                                    <w:jc w:val="center"/>
                                    <w:rPr>
                                      <w:rFonts w:ascii="Arial" w:hAnsi="Arial" w:cs="Arial"/>
                                      <w:sz w:val="20"/>
                                      <w:szCs w:val="20"/>
                                    </w:rPr>
                                  </w:pPr>
                                  <w:r>
                                    <w:rPr>
                                      <w:rFonts w:ascii="Arial" w:hAnsi="Arial" w:cs="Arial"/>
                                      <w:sz w:val="20"/>
                                      <w:szCs w:val="20"/>
                                    </w:rPr>
                                    <w:t>No</w:t>
                                  </w:r>
                                </w:p>
                              </w:txbxContent>
                            </wps:txbx>
                            <wps:bodyPr rot="0" vert="horz" wrap="square" lIns="91440" tIns="45720" rIns="91440" bIns="45720" anchor="t" anchorCtr="0" upright="1">
                              <a:noAutofit/>
                            </wps:bodyPr>
                          </wps:wsp>
                          <wps:wsp>
                            <wps:cNvPr id="47" name="Straight Connector 60"/>
                            <wps:cNvCnPr>
                              <a:cxnSpLocks noChangeShapeType="1"/>
                            </wps:cNvCnPr>
                            <wps:spPr bwMode="auto">
                              <a:xfrm>
                                <a:off x="9053" y="27160"/>
                                <a:ext cx="27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Elbow Connector 51"/>
                            <wps:cNvCnPr>
                              <a:cxnSpLocks noChangeShapeType="1"/>
                            </wps:cNvCnPr>
                            <wps:spPr bwMode="auto">
                              <a:xfrm flipH="1">
                                <a:off x="43366" y="25168"/>
                                <a:ext cx="5545" cy="15367"/>
                              </a:xfrm>
                              <a:prstGeom prst="bentConnector3">
                                <a:avLst>
                                  <a:gd name="adj1" fmla="val 33333"/>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9" name="Straight Connector 62"/>
                            <wps:cNvCnPr>
                              <a:cxnSpLocks noChangeShapeType="1"/>
                            </wps:cNvCnPr>
                            <wps:spPr bwMode="auto">
                              <a:xfrm>
                                <a:off x="26164" y="25892"/>
                                <a:ext cx="28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Elbow Connector 52"/>
                            <wps:cNvCnPr>
                              <a:cxnSpLocks noChangeShapeType="1"/>
                            </wps:cNvCnPr>
                            <wps:spPr bwMode="auto">
                              <a:xfrm>
                                <a:off x="41464" y="33859"/>
                                <a:ext cx="1143" cy="3091"/>
                              </a:xfrm>
                              <a:prstGeom prst="bentConnector3">
                                <a:avLst>
                                  <a:gd name="adj1" fmla="val 96065"/>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1" name="Straight Connector 64"/>
                            <wps:cNvCnPr>
                              <a:cxnSpLocks noChangeShapeType="1"/>
                            </wps:cNvCnPr>
                            <wps:spPr bwMode="auto">
                              <a:xfrm>
                                <a:off x="34131" y="30148"/>
                                <a:ext cx="0" cy="19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Straight Connector 65"/>
                            <wps:cNvCnPr>
                              <a:cxnSpLocks noChangeShapeType="1"/>
                            </wps:cNvCnPr>
                            <wps:spPr bwMode="auto">
                              <a:xfrm>
                                <a:off x="39382" y="30148"/>
                                <a:ext cx="0" cy="18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Elbow Connector 51"/>
                            <wps:cNvCnPr>
                              <a:cxnSpLocks noChangeShapeType="1"/>
                            </wps:cNvCnPr>
                            <wps:spPr bwMode="auto">
                              <a:xfrm flipH="1">
                                <a:off x="15934" y="56022"/>
                                <a:ext cx="23025" cy="1439"/>
                              </a:xfrm>
                              <a:prstGeom prst="bentConnector3">
                                <a:avLst>
                                  <a:gd name="adj1" fmla="val 56"/>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15FEA6A6" id="Group 1" o:spid="_x0000_s1039" style="position:absolute;margin-left:-30pt;margin-top:8.8pt;width:510.3pt;height:665.25pt;z-index:251659264" coordsize="64813,8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">
                <v:shape id="_x0000_s1040" type="#_x0000_t202" style="position:absolute;left:3810;top:77844;width:56488;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stroked="f">
                  <v:textbox style="mso-fit-shape-to-text:t">
                    <w:txbxContent>
                      <w:p w14:paraId="6852D1E5" w14:textId="77777777" w:rsidR="008C6E35" w:rsidRDefault="008C6E35" w:rsidP="008C6E35">
                        <w:r>
                          <w:t>Remember to involve the adult at risk throughout the process wherever possible and gain consent for any referrals to social care if the person has capacity.</w:t>
                        </w:r>
                      </w:p>
                    </w:txbxContent>
                  </v:textbox>
                </v:shape>
                <v:group id="Group 16" o:spid="_x0000_s1041" style="position:absolute;width:64813;height:77223" coordsize="64813,7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271" o:spid="_x0000_s1042" type="#_x0000_t202" style="position:absolute;left:17925;top:35761;width:12491;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7C358AEA" w14:textId="77777777" w:rsidR="008C6E35" w:rsidRDefault="008C6E35" w:rsidP="008C6E35">
                          <w:pPr>
                            <w:jc w:val="center"/>
                            <w:rPr>
                              <w:rFonts w:ascii="Arial" w:hAnsi="Arial" w:cs="Arial"/>
                              <w:sz w:val="20"/>
                              <w:szCs w:val="20"/>
                            </w:rPr>
                          </w:pPr>
                          <w:r>
                            <w:rPr>
                              <w:rFonts w:ascii="Arial" w:hAnsi="Arial" w:cs="Arial"/>
                              <w:sz w:val="20"/>
                              <w:szCs w:val="20"/>
                            </w:rPr>
                            <w:t>Inform BSUK’s</w:t>
                          </w:r>
                          <w:r>
                            <w:rPr>
                              <w:rFonts w:ascii="Arial" w:hAnsi="Arial" w:cs="Arial"/>
                              <w:b/>
                              <w:sz w:val="20"/>
                              <w:szCs w:val="20"/>
                            </w:rPr>
                            <w:t xml:space="preserve"> </w:t>
                          </w:r>
                          <w:r>
                            <w:rPr>
                              <w:rFonts w:ascii="Arial" w:hAnsi="Arial" w:cs="Arial"/>
                              <w:sz w:val="20"/>
                              <w:szCs w:val="20"/>
                            </w:rPr>
                            <w:t>Lead Safeguarding Officer.  Make notes and complete an Incident Report Form.  Submit the form to the Lead Safeguarding Officer.</w:t>
                          </w:r>
                        </w:p>
                      </w:txbxContent>
                    </v:textbox>
                  </v:shape>
                  <v:group id="Group 19" o:spid="_x0000_s1043" style="position:absolute;width:64813;height:77223" coordsize="64813,7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2" o:spid="_x0000_s1044" type="#_x0000_t34" style="position:absolute;left:27701;top:33044;width:4026;height:248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" adj="21956" strokeweight=".5pt">
                      <v:stroke endarrow="block"/>
                    </v:shape>
                    <v:line id="Straight Connector 21" o:spid="_x0000_s1045" style="position:absolute;visibility:visible;mso-wrap-style:square" from="18559,14847" to="18559,1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line id="Straight Connector 22" o:spid="_x0000_s1046" style="position:absolute;visibility:visible;mso-wrap-style:square" from="59752,26526" to="59752,28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line id="Straight Connector 25" o:spid="_x0000_s1047" style="position:absolute;visibility:visible;mso-wrap-style:square" from="59662,22180" to="59662,2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Straight Connector 26" o:spid="_x0000_s1048" style="position:absolute;visibility:visible;mso-wrap-style:square" from="51604,22180" to="51604,2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shape id="Text Box 278" o:spid="_x0000_s1049" type="#_x0000_t202" style="position:absolute;left:12222;width:43567;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1F7B41B2" w14:textId="77777777" w:rsidR="008C6E35" w:rsidRDefault="008C6E35" w:rsidP="008C6E35">
                            <w:pPr>
                              <w:jc w:val="center"/>
                              <w:rPr>
                                <w:rFonts w:ascii="Arial" w:hAnsi="Arial" w:cs="Arial"/>
                                <w:sz w:val="20"/>
                                <w:szCs w:val="20"/>
                              </w:rPr>
                            </w:pPr>
                            <w:r>
                              <w:rPr>
                                <w:rFonts w:ascii="Arial" w:hAnsi="Arial" w:cs="Arial"/>
                                <w:sz w:val="20"/>
                                <w:szCs w:val="20"/>
                              </w:rPr>
                              <w:t>There are concerns / suspicions about a person’s behaviour.</w:t>
                            </w:r>
                            <w:r>
                              <w:rPr>
                                <w:rFonts w:ascii="Arial" w:hAnsi="Arial" w:cs="Arial"/>
                                <w:sz w:val="20"/>
                                <w:szCs w:val="20"/>
                              </w:rPr>
                              <w:br/>
                              <w:t>OR</w:t>
                            </w:r>
                            <w:r>
                              <w:rPr>
                                <w:rFonts w:ascii="Arial" w:hAnsi="Arial" w:cs="Arial"/>
                                <w:sz w:val="20"/>
                                <w:szCs w:val="20"/>
                              </w:rPr>
                              <w:br/>
                              <w:t>There has been disclosure or an allegation about a person’s behaviour.</w:t>
                            </w:r>
                          </w:p>
                        </w:txbxContent>
                      </v:textbox>
                    </v:shape>
                    <v:shape id="Text Box 279" o:spid="_x0000_s1050" type="#_x0000_t202" style="position:absolute;left:22814;top:7876;width:22025;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09A1DA61" w14:textId="77777777" w:rsidR="008C6E35" w:rsidRDefault="008C6E35" w:rsidP="008C6E35">
                            <w:pPr>
                              <w:jc w:val="center"/>
                              <w:rPr>
                                <w:rFonts w:ascii="Arial" w:hAnsi="Arial" w:cs="Arial"/>
                                <w:sz w:val="20"/>
                                <w:szCs w:val="20"/>
                              </w:rPr>
                            </w:pPr>
                            <w:r>
                              <w:rPr>
                                <w:rFonts w:ascii="Arial" w:hAnsi="Arial" w:cs="Arial"/>
                                <w:sz w:val="20"/>
                                <w:szCs w:val="20"/>
                              </w:rPr>
                              <w:t>What are your concerns regarding?</w:t>
                            </w:r>
                          </w:p>
                        </w:txbxContent>
                      </v:textbox>
                    </v:shape>
                    <v:shape id="Text Box 280" o:spid="_x0000_s1051" type="#_x0000_t202" style="position:absolute;left:15662;top:12312;width:1534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32A7D7E7" w14:textId="77777777" w:rsidR="008C6E35" w:rsidRDefault="008C6E35" w:rsidP="008C6E35">
                            <w:pPr>
                              <w:jc w:val="center"/>
                              <w:rPr>
                                <w:rFonts w:ascii="Arial" w:hAnsi="Arial" w:cs="Arial"/>
                                <w:sz w:val="20"/>
                                <w:szCs w:val="20"/>
                              </w:rPr>
                            </w:pPr>
                            <w:r>
                              <w:rPr>
                                <w:rFonts w:ascii="Arial" w:hAnsi="Arial" w:cs="Arial"/>
                                <w:sz w:val="20"/>
                                <w:szCs w:val="20"/>
                              </w:rPr>
                              <w:t>Adult safeguarding</w:t>
                            </w:r>
                          </w:p>
                          <w:p w14:paraId="6C1296BA" w14:textId="77777777" w:rsidR="008C6E35" w:rsidRDefault="008C6E35" w:rsidP="008C6E35">
                            <w:pPr>
                              <w:jc w:val="center"/>
                              <w:rPr>
                                <w:rFonts w:ascii="Arial" w:hAnsi="Arial" w:cs="Arial"/>
                                <w:sz w:val="20"/>
                                <w:szCs w:val="20"/>
                              </w:rPr>
                            </w:pPr>
                          </w:p>
                        </w:txbxContent>
                      </v:textbox>
                    </v:shape>
                    <v:shape id="Text Box 281" o:spid="_x0000_s1052" type="#_x0000_t202" style="position:absolute;left:4345;top:25621;width:4667;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0414ED7A" w14:textId="77777777" w:rsidR="008C6E35" w:rsidRDefault="008C6E35" w:rsidP="008C6E35">
                            <w:pPr>
                              <w:jc w:val="center"/>
                              <w:rPr>
                                <w:rFonts w:ascii="Arial" w:hAnsi="Arial" w:cs="Arial"/>
                                <w:sz w:val="20"/>
                                <w:szCs w:val="20"/>
                              </w:rPr>
                            </w:pPr>
                            <w:r>
                              <w:rPr>
                                <w:rFonts w:ascii="Arial" w:hAnsi="Arial" w:cs="Arial"/>
                                <w:sz w:val="20"/>
                                <w:szCs w:val="20"/>
                              </w:rPr>
                              <w:t>Yes</w:t>
                            </w:r>
                          </w:p>
                        </w:txbxContent>
                      </v:textbox>
                    </v:shape>
                    <v:shape id="Text Box 282" o:spid="_x0000_s1053" type="#_x0000_t202" style="position:absolute;left:47802;top:43815;width:17011;height:10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0B5D2D88" w14:textId="77777777" w:rsidR="008C6E35" w:rsidRDefault="008C6E35" w:rsidP="008C6E35">
                            <w:pPr>
                              <w:jc w:val="center"/>
                              <w:rPr>
                                <w:rFonts w:ascii="Arial" w:hAnsi="Arial" w:cs="Arial"/>
                                <w:sz w:val="20"/>
                                <w:szCs w:val="20"/>
                              </w:rPr>
                            </w:pPr>
                            <w:r>
                              <w:rPr>
                                <w:rFonts w:ascii="Arial" w:hAnsi="Arial" w:cs="Arial"/>
                                <w:sz w:val="20"/>
                                <w:szCs w:val="20"/>
                              </w:rPr>
                              <w:t>Investigated by Lead Safeguarding Officer / CEO with the support of the Case Management Group.</w:t>
                            </w:r>
                          </w:p>
                          <w:p w14:paraId="10A874DB" w14:textId="77777777" w:rsidR="008C6E35" w:rsidRDefault="008C6E35" w:rsidP="008C6E35">
                            <w:pPr>
                              <w:jc w:val="center"/>
                              <w:rPr>
                                <w:rFonts w:ascii="Arial" w:hAnsi="Arial" w:cs="Arial"/>
                                <w:sz w:val="20"/>
                                <w:szCs w:val="20"/>
                              </w:rPr>
                            </w:pPr>
                          </w:p>
                        </w:txbxContent>
                      </v:textbox>
                    </v:shape>
                    <v:shape id="Text Box 283" o:spid="_x0000_s1054" type="#_x0000_t202" style="position:absolute;left:11769;top:23720;width:14383;height:10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38652527" w14:textId="77777777" w:rsidR="008C6E35" w:rsidRDefault="008C6E35" w:rsidP="00B60CCA">
                            <w:pPr>
                              <w:numPr>
                                <w:ilvl w:val="0"/>
                                <w:numId w:val="10"/>
                              </w:numPr>
                              <w:spacing w:before="0" w:after="0" w:line="240" w:lineRule="auto"/>
                              <w:rPr>
                                <w:rFonts w:ascii="Arial" w:hAnsi="Arial" w:cs="Arial"/>
                                <w:sz w:val="20"/>
                                <w:szCs w:val="20"/>
                              </w:rPr>
                            </w:pPr>
                            <w:r>
                              <w:rPr>
                                <w:rFonts w:ascii="Arial" w:hAnsi="Arial" w:cs="Arial"/>
                                <w:sz w:val="20"/>
                                <w:szCs w:val="20"/>
                              </w:rPr>
                              <w:t>Call an ambulance.</w:t>
                            </w:r>
                          </w:p>
                          <w:p w14:paraId="1B4F13E0" w14:textId="77777777" w:rsidR="008C6E35" w:rsidRDefault="008C6E35" w:rsidP="00B60CCA">
                            <w:pPr>
                              <w:numPr>
                                <w:ilvl w:val="0"/>
                                <w:numId w:val="10"/>
                              </w:numPr>
                              <w:spacing w:before="0" w:after="0" w:line="240" w:lineRule="auto"/>
                              <w:rPr>
                                <w:rFonts w:ascii="Arial" w:hAnsi="Arial" w:cs="Arial"/>
                                <w:sz w:val="20"/>
                                <w:szCs w:val="20"/>
                              </w:rPr>
                            </w:pPr>
                            <w:r>
                              <w:rPr>
                                <w:rFonts w:ascii="Arial" w:hAnsi="Arial" w:cs="Arial"/>
                                <w:sz w:val="20"/>
                                <w:szCs w:val="20"/>
                              </w:rPr>
                              <w:t>Tell the doctor that there may be a safeguarding  issue.</w:t>
                            </w:r>
                          </w:p>
                          <w:p w14:paraId="43BA2F86" w14:textId="77777777" w:rsidR="008C6E35" w:rsidRDefault="008C6E35" w:rsidP="00B60CCA">
                            <w:pPr>
                              <w:numPr>
                                <w:ilvl w:val="0"/>
                                <w:numId w:val="10"/>
                              </w:numPr>
                              <w:spacing w:before="0" w:after="0" w:line="240" w:lineRule="auto"/>
                              <w:rPr>
                                <w:rFonts w:ascii="Arial" w:hAnsi="Arial" w:cs="Arial"/>
                                <w:sz w:val="20"/>
                                <w:szCs w:val="20"/>
                              </w:rPr>
                            </w:pPr>
                            <w:r>
                              <w:rPr>
                                <w:rFonts w:ascii="Arial" w:hAnsi="Arial" w:cs="Arial"/>
                                <w:sz w:val="20"/>
                                <w:szCs w:val="20"/>
                              </w:rPr>
                              <w:t>Call the police.</w:t>
                            </w:r>
                          </w:p>
                          <w:p w14:paraId="58BDF587" w14:textId="77777777" w:rsidR="008C6E35" w:rsidRDefault="008C6E35" w:rsidP="008C6E35">
                            <w:pPr>
                              <w:spacing w:after="0" w:line="240" w:lineRule="auto"/>
                              <w:rPr>
                                <w:rFonts w:ascii="Arial" w:hAnsi="Arial" w:cs="Arial"/>
                                <w:sz w:val="20"/>
                                <w:szCs w:val="20"/>
                              </w:rPr>
                            </w:pPr>
                          </w:p>
                        </w:txbxContent>
                      </v:textbox>
                    </v:shape>
                    <v:shape id="Text Box 284" o:spid="_x0000_s1055" type="#_x0000_t202" style="position:absolute;left:5884;top:16748;width:2118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195BC0CC" w14:textId="77777777" w:rsidR="008C6E35" w:rsidRDefault="008C6E35" w:rsidP="008C6E35">
                            <w:pPr>
                              <w:jc w:val="center"/>
                              <w:rPr>
                                <w:rFonts w:ascii="Arial" w:hAnsi="Arial" w:cs="Arial"/>
                                <w:sz w:val="20"/>
                                <w:szCs w:val="20"/>
                              </w:rPr>
                            </w:pPr>
                            <w:r>
                              <w:rPr>
                                <w:rFonts w:ascii="Arial" w:hAnsi="Arial" w:cs="Arial"/>
                                <w:sz w:val="20"/>
                                <w:szCs w:val="20"/>
                              </w:rPr>
                              <w:t>Do you need to take action to ensure the immediate safety or medical welfare of the adult?</w:t>
                            </w:r>
                          </w:p>
                        </w:txbxContent>
                      </v:textbox>
                    </v:shape>
                    <v:shape id="Text Box 285" o:spid="_x0000_s1056" type="#_x0000_t202" style="position:absolute;left:47802;top:16748;width:17011;height:5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4CA9743D" w14:textId="77777777" w:rsidR="008C6E35" w:rsidRDefault="008C6E35" w:rsidP="008C6E35">
                            <w:pPr>
                              <w:jc w:val="center"/>
                              <w:rPr>
                                <w:rFonts w:ascii="Arial" w:hAnsi="Arial" w:cs="Arial"/>
                                <w:sz w:val="20"/>
                                <w:szCs w:val="20"/>
                              </w:rPr>
                            </w:pPr>
                            <w:r>
                              <w:rPr>
                                <w:rFonts w:ascii="Arial" w:hAnsi="Arial" w:cs="Arial"/>
                                <w:sz w:val="20"/>
                                <w:szCs w:val="20"/>
                              </w:rPr>
                              <w:t>Is the Lead Safeguarding Officer implicated?</w:t>
                            </w:r>
                          </w:p>
                        </w:txbxContent>
                      </v:textbox>
                    </v:shape>
                    <v:shape id="Text Box 286" o:spid="_x0000_s1057" type="#_x0000_t202" style="position:absolute;left:39201;top:12222;width:1224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10C10565" w14:textId="77777777" w:rsidR="008C6E35" w:rsidRDefault="008C6E35" w:rsidP="008C6E35">
                            <w:pPr>
                              <w:jc w:val="center"/>
                              <w:rPr>
                                <w:rFonts w:ascii="Arial" w:hAnsi="Arial" w:cs="Arial"/>
                                <w:sz w:val="20"/>
                                <w:szCs w:val="20"/>
                              </w:rPr>
                            </w:pPr>
                            <w:r>
                              <w:rPr>
                                <w:rFonts w:ascii="Arial" w:hAnsi="Arial" w:cs="Arial"/>
                                <w:sz w:val="20"/>
                                <w:szCs w:val="20"/>
                              </w:rPr>
                              <w:t>Poor practice</w:t>
                            </w:r>
                          </w:p>
                        </w:txbxContent>
                      </v:textbox>
                    </v:shape>
                    <v:shape id="Text Box 287" o:spid="_x0000_s1058" type="#_x0000_t202" style="position:absolute;left:48888;top:23720;width:4928;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7A4BA19E" w14:textId="77777777" w:rsidR="008C6E35" w:rsidRDefault="008C6E35" w:rsidP="008C6E35">
                            <w:pPr>
                              <w:jc w:val="center"/>
                              <w:rPr>
                                <w:rFonts w:ascii="Arial" w:hAnsi="Arial" w:cs="Arial"/>
                                <w:sz w:val="20"/>
                                <w:szCs w:val="20"/>
                              </w:rPr>
                            </w:pPr>
                            <w:r>
                              <w:rPr>
                                <w:rFonts w:ascii="Arial" w:hAnsi="Arial" w:cs="Arial"/>
                                <w:sz w:val="20"/>
                                <w:szCs w:val="20"/>
                              </w:rPr>
                              <w:t>Yes</w:t>
                            </w:r>
                          </w:p>
                        </w:txbxContent>
                      </v:textbox>
                    </v:shape>
                    <v:shape id="Text Box 288" o:spid="_x0000_s1059" type="#_x0000_t202" style="position:absolute;left:57036;top:23720;width:4572;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6049CB62" w14:textId="77777777" w:rsidR="008C6E35" w:rsidRDefault="008C6E35" w:rsidP="008C6E35">
                            <w:pPr>
                              <w:jc w:val="center"/>
                              <w:rPr>
                                <w:rFonts w:ascii="Arial" w:hAnsi="Arial" w:cs="Arial"/>
                                <w:sz w:val="20"/>
                                <w:szCs w:val="20"/>
                              </w:rPr>
                            </w:pPr>
                            <w:r>
                              <w:rPr>
                                <w:rFonts w:ascii="Arial" w:hAnsi="Arial" w:cs="Arial"/>
                                <w:sz w:val="20"/>
                                <w:szCs w:val="20"/>
                              </w:rPr>
                              <w:t>No</w:t>
                            </w:r>
                          </w:p>
                        </w:txbxContent>
                      </v:textbox>
                    </v:shape>
                    <v:line id="Straight Connector 40" o:spid="_x0000_s1060" style="position:absolute;visibility:visible;mso-wrap-style:square" from="33950,6518" to="33950,7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line id="Straight Connector 41" o:spid="_x0000_s1061" style="position:absolute;flip:x;visibility:visible;mso-wrap-style:square" from="26979,10773" to="27931,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">
                      <v:stroke endarrow="block"/>
                    </v:line>
                    <v:line id="Straight Connector 42" o:spid="_x0000_s1062" style="position:absolute;visibility:visible;mso-wrap-style:square" from="40197,10773" to="41435,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line id="Straight Connector 43" o:spid="_x0000_s1063" style="position:absolute;flip:x;visibility:visible;mso-wrap-style:square" from="56312,53143" to="56352,6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">
                      <v:stroke endarrow="block"/>
                    </v:line>
                    <v:line id="Straight Connector 45" o:spid="_x0000_s1064" style="position:absolute;visibility:visible;mso-wrap-style:square" from="56312,42279" to="56312,43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v:line>
                    <v:shape id="Text Box 294" o:spid="_x0000_s1065" type="#_x0000_t202" style="position:absolute;top:35036;width:15716;height:2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18F8528A" w14:textId="77777777" w:rsidR="008C6E35" w:rsidRDefault="008C6E35" w:rsidP="008C6E35">
                            <w:pPr>
                              <w:jc w:val="center"/>
                              <w:rPr>
                                <w:rFonts w:ascii="Arial" w:hAnsi="Arial" w:cs="Arial"/>
                                <w:sz w:val="20"/>
                                <w:szCs w:val="20"/>
                              </w:rPr>
                            </w:pPr>
                            <w:r>
                              <w:rPr>
                                <w:rFonts w:ascii="Arial" w:eastAsia="Times New Roman" w:hAnsi="Arial" w:cs="Arial"/>
                                <w:sz w:val="20"/>
                                <w:szCs w:val="20"/>
                              </w:rPr>
                              <w:t>The Lead Safeguarding  Officer will follow BSUK policy in conjunction with local Multi-Agency Safeguarding</w:t>
                            </w:r>
                            <w:r>
                              <w:rPr>
                                <w:rFonts w:ascii="Arial" w:eastAsia="Times New Roman" w:hAnsi="Arial" w:cs="Arial"/>
                              </w:rPr>
                              <w:t xml:space="preserve"> </w:t>
                            </w:r>
                            <w:r>
                              <w:rPr>
                                <w:rFonts w:ascii="Arial" w:eastAsia="Times New Roman" w:hAnsi="Arial" w:cs="Arial"/>
                                <w:sz w:val="20"/>
                                <w:szCs w:val="20"/>
                              </w:rPr>
                              <w:t>Adults Policy and Procedures, with</w:t>
                            </w:r>
                            <w:r>
                              <w:rPr>
                                <w:rFonts w:ascii="Arial" w:eastAsia="Times New Roman" w:hAnsi="Arial" w:cs="Arial"/>
                              </w:rPr>
                              <w:t xml:space="preserve"> </w:t>
                            </w:r>
                            <w:r>
                              <w:rPr>
                                <w:rFonts w:ascii="Arial" w:eastAsia="Times New Roman" w:hAnsi="Arial" w:cs="Arial"/>
                                <w:sz w:val="20"/>
                                <w:szCs w:val="20"/>
                              </w:rPr>
                              <w:t>possible</w:t>
                            </w:r>
                            <w:r>
                              <w:rPr>
                                <w:rFonts w:ascii="Arial" w:eastAsia="Times New Roman" w:hAnsi="Arial" w:cs="Arial"/>
                              </w:rPr>
                              <w:t xml:space="preserve"> </w:t>
                            </w:r>
                            <w:r>
                              <w:rPr>
                                <w:rFonts w:ascii="Arial" w:hAnsi="Arial" w:cs="Arial"/>
                                <w:sz w:val="20"/>
                                <w:szCs w:val="20"/>
                              </w:rPr>
                              <w:t xml:space="preserve">referral to Police / Adult Social Care </w:t>
                            </w:r>
                            <w:r>
                              <w:rPr>
                                <w:rFonts w:ascii="Arial" w:hAnsi="Arial" w:cs="Arial"/>
                              </w:rPr>
                              <w:t xml:space="preserve">/ </w:t>
                            </w:r>
                            <w:r>
                              <w:rPr>
                                <w:rFonts w:ascii="Arial" w:hAnsi="Arial" w:cs="Arial"/>
                                <w:sz w:val="20"/>
                                <w:szCs w:val="20"/>
                              </w:rPr>
                              <w:t>Multi-Agency Safeguarding Hub / Local Safeguarding Adults Board</w:t>
                            </w:r>
                            <w:r>
                              <w:rPr>
                                <w:rFonts w:ascii="Arial" w:hAnsi="Arial" w:cs="Arial"/>
                              </w:rPr>
                              <w:t>.</w:t>
                            </w:r>
                          </w:p>
                        </w:txbxContent>
                      </v:textbox>
                    </v:shape>
                    <v:line id="Straight Connector 47" o:spid="_x0000_s1066" style="position:absolute;flip:x y;visibility:visible;mso-wrap-style:square" from="15934,43999" to="17700,4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">
                      <v:stroke endarrow="block"/>
                    </v:line>
                    <v:line id="Straight Connector 48" o:spid="_x0000_s1067" style="position:absolute;flip:x;visibility:visible;mso-wrap-style:square" from="49884,15209" to="49919,1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eKxQAAANsAAAAPAAAAZHJzL2Rvd25yZXYueG1sRI9Pa8JA&#10;EMXvBb/DMkIvoW5qqN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Dk3XeKxQAAANsAAAAP&#10;AAAAAAAAAAAAAAAAAAcCAABkcnMvZG93bnJldi54bWxQSwUGAAAAAAMAAwC3AAAA+QIAAAAA&#10;">
                      <v:stroke endarrow="block"/>
                    </v:line>
                    <v:shape id="Text Box 297" o:spid="_x0000_s1068" type="#_x0000_t202" style="position:absolute;left:5522;top:62649;width:53721;height:1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080D32C5" w14:textId="77777777" w:rsidR="008C6E35" w:rsidRDefault="008C6E35" w:rsidP="008C6E35">
                            <w:pPr>
                              <w:rPr>
                                <w:rFonts w:ascii="Arial" w:hAnsi="Arial" w:cs="Arial"/>
                                <w:sz w:val="20"/>
                                <w:szCs w:val="20"/>
                              </w:rPr>
                            </w:pPr>
                            <w:r>
                              <w:rPr>
                                <w:rFonts w:ascii="Arial" w:hAnsi="Arial" w:cs="Arial"/>
                                <w:sz w:val="20"/>
                                <w:szCs w:val="20"/>
                              </w:rPr>
                              <w:t>Possible outcomes:</w:t>
                            </w:r>
                          </w:p>
                          <w:p w14:paraId="7D61698F" w14:textId="77777777" w:rsidR="008C6E35" w:rsidRDefault="008C6E35" w:rsidP="00B60CCA">
                            <w:pPr>
                              <w:numPr>
                                <w:ilvl w:val="0"/>
                                <w:numId w:val="11"/>
                              </w:numPr>
                              <w:spacing w:before="0" w:after="0" w:line="240" w:lineRule="auto"/>
                              <w:rPr>
                                <w:rFonts w:ascii="Arial" w:hAnsi="Arial" w:cs="Arial"/>
                                <w:sz w:val="20"/>
                                <w:szCs w:val="20"/>
                              </w:rPr>
                            </w:pPr>
                            <w:r>
                              <w:rPr>
                                <w:rFonts w:ascii="Arial" w:hAnsi="Arial" w:cs="Arial"/>
                                <w:sz w:val="20"/>
                                <w:szCs w:val="20"/>
                              </w:rPr>
                              <w:t xml:space="preserve"> Criminal proceedings.</w:t>
                            </w:r>
                          </w:p>
                          <w:p w14:paraId="1D1B836B" w14:textId="77777777" w:rsidR="008C6E35" w:rsidRDefault="008C6E35" w:rsidP="00B60CCA">
                            <w:pPr>
                              <w:numPr>
                                <w:ilvl w:val="0"/>
                                <w:numId w:val="11"/>
                              </w:numPr>
                              <w:spacing w:before="0" w:after="0" w:line="240" w:lineRule="auto"/>
                              <w:rPr>
                                <w:rFonts w:ascii="Arial" w:hAnsi="Arial" w:cs="Arial"/>
                                <w:sz w:val="20"/>
                                <w:szCs w:val="20"/>
                              </w:rPr>
                            </w:pPr>
                            <w:r>
                              <w:rPr>
                                <w:rFonts w:ascii="Arial" w:hAnsi="Arial" w:cs="Arial"/>
                                <w:sz w:val="20"/>
                                <w:szCs w:val="20"/>
                              </w:rPr>
                              <w:t xml:space="preserve"> Police enquiry.</w:t>
                            </w:r>
                          </w:p>
                          <w:p w14:paraId="438D6C13" w14:textId="77777777" w:rsidR="008C6E35" w:rsidRDefault="008C6E35" w:rsidP="00B60CCA">
                            <w:pPr>
                              <w:numPr>
                                <w:ilvl w:val="0"/>
                                <w:numId w:val="11"/>
                              </w:numPr>
                              <w:spacing w:before="0" w:after="0" w:line="240" w:lineRule="auto"/>
                              <w:rPr>
                                <w:rFonts w:ascii="Arial" w:hAnsi="Arial" w:cs="Arial"/>
                                <w:sz w:val="20"/>
                                <w:szCs w:val="20"/>
                              </w:rPr>
                            </w:pPr>
                            <w:r>
                              <w:rPr>
                                <w:rFonts w:ascii="Arial" w:hAnsi="Arial" w:cs="Arial"/>
                                <w:sz w:val="20"/>
                                <w:szCs w:val="20"/>
                              </w:rPr>
                              <w:t xml:space="preserve"> Adult Care Safeguarding Assessment.</w:t>
                            </w:r>
                          </w:p>
                          <w:p w14:paraId="2377E454" w14:textId="77777777" w:rsidR="008C6E35" w:rsidRDefault="008C6E35" w:rsidP="00B60CCA">
                            <w:pPr>
                              <w:numPr>
                                <w:ilvl w:val="0"/>
                                <w:numId w:val="11"/>
                              </w:numPr>
                              <w:spacing w:before="0" w:after="0" w:line="240" w:lineRule="auto"/>
                              <w:rPr>
                                <w:rFonts w:ascii="Arial" w:hAnsi="Arial" w:cs="Arial"/>
                                <w:sz w:val="20"/>
                                <w:szCs w:val="20"/>
                              </w:rPr>
                            </w:pPr>
                            <w:r>
                              <w:rPr>
                                <w:rFonts w:ascii="Arial" w:hAnsi="Arial" w:cs="Arial"/>
                                <w:sz w:val="20"/>
                                <w:szCs w:val="20"/>
                              </w:rPr>
                              <w:t xml:space="preserve"> Disciplinary measures.</w:t>
                            </w:r>
                          </w:p>
                          <w:p w14:paraId="497F32AC" w14:textId="77777777" w:rsidR="008C6E35" w:rsidRDefault="008C6E35" w:rsidP="00B60CCA">
                            <w:pPr>
                              <w:numPr>
                                <w:ilvl w:val="0"/>
                                <w:numId w:val="11"/>
                              </w:numPr>
                              <w:spacing w:before="0" w:after="0" w:line="240" w:lineRule="auto"/>
                              <w:rPr>
                                <w:rFonts w:ascii="Arial" w:hAnsi="Arial" w:cs="Arial"/>
                                <w:sz w:val="20"/>
                                <w:szCs w:val="20"/>
                              </w:rPr>
                            </w:pPr>
                            <w:r>
                              <w:rPr>
                                <w:rFonts w:ascii="Arial" w:hAnsi="Arial" w:cs="Arial"/>
                                <w:sz w:val="20"/>
                                <w:szCs w:val="20"/>
                              </w:rPr>
                              <w:t xml:space="preserve"> Case Management Group decides on the management of any remaining concerns. </w:t>
                            </w:r>
                          </w:p>
                          <w:p w14:paraId="2FC7C741" w14:textId="77777777" w:rsidR="008C6E35" w:rsidRDefault="008C6E35" w:rsidP="00B60CCA">
                            <w:pPr>
                              <w:numPr>
                                <w:ilvl w:val="0"/>
                                <w:numId w:val="11"/>
                              </w:numPr>
                              <w:spacing w:before="0" w:after="0" w:line="240" w:lineRule="auto"/>
                              <w:rPr>
                                <w:rFonts w:ascii="Arial" w:hAnsi="Arial" w:cs="Arial"/>
                                <w:sz w:val="20"/>
                                <w:szCs w:val="20"/>
                              </w:rPr>
                            </w:pPr>
                            <w:r>
                              <w:rPr>
                                <w:rFonts w:ascii="Arial" w:hAnsi="Arial" w:cs="Arial"/>
                                <w:sz w:val="20"/>
                                <w:szCs w:val="20"/>
                              </w:rPr>
                              <w:t xml:space="preserve"> No further action.</w:t>
                            </w:r>
                          </w:p>
                        </w:txbxContent>
                      </v:textbox>
                    </v:shape>
                    <v:line id="Straight Connector 50" o:spid="_x0000_s1069" style="position:absolute;visibility:visible;mso-wrap-style:square" from="9144,58485" to="9144,6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shape id="Text Box 299" o:spid="_x0000_s1070" type="#_x0000_t202" style="position:absolute;left:31415;top:37028;width:11938;height:19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43B7B986" w14:textId="77777777" w:rsidR="008C6E35" w:rsidRDefault="008C6E35" w:rsidP="008C6E35">
                            <w:pPr>
                              <w:rPr>
                                <w:rFonts w:ascii="Arial" w:hAnsi="Arial" w:cs="Arial"/>
                                <w:sz w:val="20"/>
                                <w:szCs w:val="20"/>
                              </w:rPr>
                            </w:pPr>
                            <w:r>
                              <w:rPr>
                                <w:rFonts w:ascii="Arial" w:hAnsi="Arial" w:cs="Arial"/>
                                <w:sz w:val="20"/>
                                <w:szCs w:val="20"/>
                              </w:rPr>
                              <w:t>Inform the CEO.</w:t>
                            </w:r>
                          </w:p>
                          <w:p w14:paraId="7A552EE8" w14:textId="77777777" w:rsidR="008C6E35" w:rsidRDefault="008C6E35" w:rsidP="008C6E35">
                            <w:pPr>
                              <w:rPr>
                                <w:rFonts w:ascii="Arial" w:hAnsi="Arial" w:cs="Arial"/>
                                <w:sz w:val="20"/>
                                <w:szCs w:val="20"/>
                              </w:rPr>
                            </w:pPr>
                            <w:r>
                              <w:rPr>
                                <w:rFonts w:ascii="Arial" w:hAnsi="Arial" w:cs="Arial"/>
                                <w:sz w:val="20"/>
                                <w:szCs w:val="20"/>
                              </w:rPr>
                              <w:t>Make notes, complete an Incident Report Form and submit to the CEO.</w:t>
                            </w:r>
                          </w:p>
                          <w:p w14:paraId="30F56355" w14:textId="77777777" w:rsidR="008C6E35" w:rsidRDefault="008C6E35" w:rsidP="008C6E35">
                            <w:pPr>
                              <w:rPr>
                                <w:rFonts w:ascii="Arial" w:hAnsi="Arial" w:cs="Arial"/>
                                <w:sz w:val="20"/>
                                <w:szCs w:val="20"/>
                              </w:rPr>
                            </w:pPr>
                            <w:r>
                              <w:rPr>
                                <w:rFonts w:ascii="Arial" w:hAnsi="Arial" w:cs="Arial"/>
                                <w:sz w:val="20"/>
                                <w:szCs w:val="20"/>
                              </w:rPr>
                              <w:t>Allocate a person in the organisation to investigate.</w:t>
                            </w:r>
                          </w:p>
                        </w:txbxContent>
                      </v:textbox>
                    </v:shape>
                    <v:shape id="Text Box 300" o:spid="_x0000_s1071" type="#_x0000_t202" style="position:absolute;left:28699;top:17925;width:72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358B33C3" w14:textId="77777777" w:rsidR="008C6E35" w:rsidRDefault="008C6E35" w:rsidP="008C6E35">
                            <w:pPr>
                              <w:jc w:val="center"/>
                              <w:rPr>
                                <w:rFonts w:ascii="Arial" w:hAnsi="Arial" w:cs="Arial"/>
                                <w:sz w:val="20"/>
                                <w:szCs w:val="20"/>
                              </w:rPr>
                            </w:pPr>
                            <w:r>
                              <w:rPr>
                                <w:rFonts w:ascii="Arial" w:hAnsi="Arial" w:cs="Arial"/>
                                <w:sz w:val="20"/>
                                <w:szCs w:val="20"/>
                              </w:rPr>
                              <w:t>No</w:t>
                            </w:r>
                          </w:p>
                        </w:txbxContent>
                      </v:textbox>
                    </v:shape>
                    <v:line id="Straight Connector 53" o:spid="_x0000_s1072" style="position:absolute;visibility:visible;mso-wrap-style:square" from="7604,22452" to="7604,2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Straight Connector 54" o:spid="_x0000_s1073" style="position:absolute;visibility:visible;mso-wrap-style:square" from="27160,19464" to="28684,1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shape id="Text Box 303" o:spid="_x0000_s1074" type="#_x0000_t202" style="position:absolute;left:47983;top:28246;width:16821;height:13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10F9DD52" w14:textId="77777777" w:rsidR="008C6E35" w:rsidRDefault="008C6E35" w:rsidP="008C6E35">
                            <w:pPr>
                              <w:jc w:val="center"/>
                              <w:rPr>
                                <w:rFonts w:ascii="Arial" w:hAnsi="Arial" w:cs="Arial"/>
                                <w:sz w:val="20"/>
                                <w:szCs w:val="20"/>
                              </w:rPr>
                            </w:pPr>
                            <w:r>
                              <w:rPr>
                                <w:rFonts w:ascii="Arial" w:hAnsi="Arial" w:cs="Arial"/>
                                <w:sz w:val="20"/>
                                <w:szCs w:val="20"/>
                              </w:rPr>
                              <w:t>Inform the Lead Safeguarding Officer.  Make notes, complete an Incident Report Form, and submit to the Lead Safeguarding Officer.</w:t>
                            </w:r>
                          </w:p>
                        </w:txbxContent>
                      </v:textbox>
                    </v:shape>
                    <v:shape id="Text Box 304" o:spid="_x0000_s1075" type="#_x0000_t202" style="position:absolute;left:28971;top:23720;width:17011;height: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5A7D5470" w14:textId="77777777" w:rsidR="008C6E35" w:rsidRDefault="008C6E35" w:rsidP="008C6E35">
                            <w:pPr>
                              <w:jc w:val="center"/>
                              <w:rPr>
                                <w:rFonts w:ascii="Arial" w:hAnsi="Arial" w:cs="Arial"/>
                                <w:sz w:val="20"/>
                                <w:szCs w:val="20"/>
                              </w:rPr>
                            </w:pPr>
                            <w:r>
                              <w:rPr>
                                <w:rFonts w:ascii="Arial" w:hAnsi="Arial" w:cs="Arial"/>
                                <w:sz w:val="20"/>
                                <w:szCs w:val="20"/>
                              </w:rPr>
                              <w:t>Is the Lead Safeguarding Officer implicated?</w:t>
                            </w:r>
                          </w:p>
                        </w:txbxContent>
                      </v:textbox>
                    </v:shape>
                    <v:line id="Straight Connector 57" o:spid="_x0000_s1076" style="position:absolute;visibility:visible;mso-wrap-style:square" from="32230,21366" to="32230,23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shape id="Text Box 306" o:spid="_x0000_s1077" type="#_x0000_t202" style="position:absolute;left:37300;top:32139;width:4180;height:3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1EDF66BA" w14:textId="77777777" w:rsidR="008C6E35" w:rsidRDefault="008C6E35" w:rsidP="008C6E35">
                            <w:pPr>
                              <w:jc w:val="center"/>
                              <w:rPr>
                                <w:rFonts w:ascii="Arial" w:hAnsi="Arial" w:cs="Arial"/>
                                <w:sz w:val="20"/>
                                <w:szCs w:val="20"/>
                              </w:rPr>
                            </w:pPr>
                            <w:r>
                              <w:rPr>
                                <w:rFonts w:ascii="Arial" w:hAnsi="Arial" w:cs="Arial"/>
                                <w:sz w:val="20"/>
                                <w:szCs w:val="20"/>
                              </w:rPr>
                              <w:t>Yes</w:t>
                            </w:r>
                          </w:p>
                        </w:txbxContent>
                      </v:textbox>
                    </v:shape>
                    <v:shape id="Text Box 307" o:spid="_x0000_s1078" type="#_x0000_t202" style="position:absolute;left:31774;top:32048;width:4572;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48F365C0" w14:textId="77777777" w:rsidR="008C6E35" w:rsidRDefault="008C6E35" w:rsidP="008C6E35">
                            <w:pPr>
                              <w:jc w:val="center"/>
                              <w:rPr>
                                <w:rFonts w:ascii="Arial" w:hAnsi="Arial" w:cs="Arial"/>
                                <w:sz w:val="20"/>
                                <w:szCs w:val="20"/>
                              </w:rPr>
                            </w:pPr>
                            <w:r>
                              <w:rPr>
                                <w:rFonts w:ascii="Arial" w:hAnsi="Arial" w:cs="Arial"/>
                                <w:sz w:val="20"/>
                                <w:szCs w:val="20"/>
                              </w:rPr>
                              <w:t>No</w:t>
                            </w:r>
                          </w:p>
                        </w:txbxContent>
                      </v:textbox>
                    </v:shape>
                    <v:line id="Straight Connector 60" o:spid="_x0000_s1079" style="position:absolute;visibility:visible;mso-wrap-style:square" from="9053,27160" to="11783,2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shape id="Elbow Connector 51" o:spid="_x0000_s1080" type="#_x0000_t34" style="position:absolute;left:43366;top:25168;width:5545;height:1536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" adj="7200" strokeweight=".5pt">
                      <v:stroke endarrow="block"/>
                    </v:shape>
                    <v:line id="Straight Connector 62" o:spid="_x0000_s1081" style="position:absolute;visibility:visible;mso-wrap-style:square" from="26164,25892" to="28990,2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8xAAAANsAAAAPAAAAZHJzL2Rvd25yZXYueG1sRI/NasMw&#10;EITvhbyD2EBvjZwS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LAwjrzEAAAA2wAAAA8A&#10;AAAAAAAAAAAAAAAABwIAAGRycy9kb3ducmV2LnhtbFBLBQYAAAAAAwADALcAAAD4AgAAAAA=&#10;">
                      <v:stroke endarrow="block"/>
                    </v:line>
                    <v:shape id="Elbow Connector 52" o:spid="_x0000_s1082" type="#_x0000_t34" style="position:absolute;left:41464;top:33859;width:1143;height:309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" adj="20750" strokeweight=".5pt">
                      <v:stroke endarrow="block"/>
                    </v:shape>
                    <v:line id="Straight Connector 64" o:spid="_x0000_s1083" style="position:absolute;visibility:visible;mso-wrap-style:square" from="34131,30148" to="34131,3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line id="Straight Connector 65" o:spid="_x0000_s1084" style="position:absolute;visibility:visible;mso-wrap-style:square" from="39382,30148" to="39382,3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oQxAAAANsAAAAPAAAAZHJzL2Rvd25yZXYueG1sRI9PawIx&#10;FMTvhX6H8ArealbB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DtNihDEAAAA2wAAAA8A&#10;AAAAAAAAAAAAAAAABwIAAGRycy9kb3ducmV2LnhtbFBLBQYAAAAAAwADALcAAAD4AgAAAAA=&#10;">
                      <v:stroke endarrow="block"/>
                    </v:line>
                    <v:shape id="Elbow Connector 51" o:spid="_x0000_s1085" type="#_x0000_t34" style="position:absolute;left:15934;top:56022;width:23025;height:143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" adj="12" strokeweight=".5pt">
                      <v:stroke endarrow="block"/>
                    </v:shape>
                  </v:group>
                </v:group>
              </v:group>
            </w:pict>
          </mc:Fallback>
        </mc:AlternateContent>
      </w:r>
      <w:r w:rsidRPr="008C6E35">
        <w:rPr>
          <w:rFonts w:ascii="Arial" w:eastAsia="Times New Roman" w:hAnsi="Arial" w:cs="Arial"/>
          <w:color w:val="auto"/>
          <w:szCs w:val="24"/>
        </w:rPr>
        <w:br w:type="page"/>
      </w:r>
    </w:p>
    <w:p w14:paraId="0BDDBA78" w14:textId="77777777" w:rsidR="008C6E35" w:rsidRPr="008C6E35" w:rsidRDefault="008C6E35" w:rsidP="00B60CCA">
      <w:pPr>
        <w:numPr>
          <w:ilvl w:val="0"/>
          <w:numId w:val="8"/>
        </w:numPr>
        <w:spacing w:before="0" w:after="0" w:line="240" w:lineRule="auto"/>
        <w:contextualSpacing/>
        <w:rPr>
          <w:rFonts w:ascii="Franklin Gothic Book" w:eastAsia="Calibri" w:hAnsi="Franklin Gothic Book" w:cs="Arial"/>
          <w:color w:val="auto"/>
          <w:sz w:val="28"/>
          <w:szCs w:val="28"/>
        </w:rPr>
      </w:pPr>
      <w:r w:rsidRPr="008C6E35">
        <w:rPr>
          <w:rFonts w:ascii="Franklin Gothic Book" w:eastAsia="Calibri" w:hAnsi="Franklin Gothic Book" w:cs="Arial"/>
          <w:b/>
          <w:bCs/>
          <w:color w:val="auto"/>
          <w:sz w:val="28"/>
          <w:szCs w:val="28"/>
        </w:rPr>
        <w:lastRenderedPageBreak/>
        <w:t>Roles and responsibilities of those within BaseballSoftball</w:t>
      </w:r>
      <w:r w:rsidRPr="008C6E35">
        <w:rPr>
          <w:rFonts w:ascii="Franklin Gothic Book" w:eastAsia="Calibri" w:hAnsi="Franklin Gothic Book" w:cs="Arial"/>
          <w:b/>
          <w:bCs/>
          <w:i/>
          <w:color w:val="auto"/>
          <w:sz w:val="28"/>
          <w:szCs w:val="28"/>
        </w:rPr>
        <w:t>UK</w:t>
      </w:r>
      <w:r w:rsidRPr="008C6E35">
        <w:rPr>
          <w:rFonts w:ascii="Franklin Gothic Book" w:eastAsia="Calibri" w:hAnsi="Franklin Gothic Book" w:cs="Arial"/>
          <w:color w:val="auto"/>
          <w:sz w:val="28"/>
          <w:szCs w:val="28"/>
        </w:rPr>
        <w:br/>
      </w:r>
    </w:p>
    <w:p w14:paraId="54474903" w14:textId="77777777" w:rsidR="008C6E35" w:rsidRPr="008C6E35" w:rsidRDefault="008C6E35" w:rsidP="008C6E35">
      <w:pPr>
        <w:spacing w:before="0" w:after="0" w:line="240" w:lineRule="auto"/>
        <w:rPr>
          <w:rFonts w:ascii="Calibri" w:eastAsia="Calibri" w:hAnsi="Calibri" w:cs="Arial"/>
          <w:color w:val="auto"/>
          <w:szCs w:val="24"/>
        </w:rPr>
      </w:pPr>
      <w:r w:rsidRPr="008C6E35">
        <w:rPr>
          <w:rFonts w:ascii="Calibri" w:eastAsia="Calibri" w:hAnsi="Calibri" w:cs="Arial"/>
          <w:color w:val="auto"/>
          <w:szCs w:val="24"/>
        </w:rPr>
        <w:t>BaseballSoftball</w:t>
      </w:r>
      <w:r w:rsidRPr="008C6E35">
        <w:rPr>
          <w:rFonts w:ascii="Calibri" w:eastAsia="Calibri" w:hAnsi="Calibri" w:cs="Arial"/>
          <w:i/>
          <w:color w:val="auto"/>
          <w:szCs w:val="24"/>
        </w:rPr>
        <w:t>UK</w:t>
      </w:r>
      <w:r w:rsidRPr="008C6E35">
        <w:rPr>
          <w:rFonts w:ascii="Calibri" w:eastAsia="Calibri" w:hAnsi="Calibri" w:cs="Arial"/>
          <w:color w:val="auto"/>
          <w:szCs w:val="24"/>
        </w:rPr>
        <w:t xml:space="preserve"> is committed to having the following in place:</w:t>
      </w:r>
    </w:p>
    <w:p w14:paraId="4DC8D380" w14:textId="77777777" w:rsidR="008C6E35" w:rsidRPr="008C6E35" w:rsidRDefault="008C6E35" w:rsidP="008C6E35">
      <w:pPr>
        <w:spacing w:before="0" w:after="0" w:line="240" w:lineRule="auto"/>
        <w:rPr>
          <w:rFonts w:ascii="Calibri" w:eastAsia="Calibri" w:hAnsi="Calibri" w:cs="Arial"/>
          <w:color w:val="auto"/>
          <w:szCs w:val="24"/>
        </w:rPr>
      </w:pPr>
    </w:p>
    <w:p w14:paraId="2C66C66B" w14:textId="77777777" w:rsidR="008C6E35" w:rsidRPr="008C6E35" w:rsidRDefault="008C6E35" w:rsidP="00B60CCA">
      <w:pPr>
        <w:numPr>
          <w:ilvl w:val="0"/>
          <w:numId w:val="18"/>
        </w:numPr>
        <w:spacing w:before="0" w:after="0" w:line="240" w:lineRule="auto"/>
        <w:contextualSpacing/>
        <w:rPr>
          <w:rFonts w:ascii="Calibri" w:eastAsia="Calibri" w:hAnsi="Calibri" w:cs="Arial"/>
          <w:color w:val="auto"/>
          <w:szCs w:val="24"/>
        </w:rPr>
      </w:pPr>
      <w:r w:rsidRPr="008C6E35">
        <w:rPr>
          <w:rFonts w:ascii="Calibri" w:eastAsia="Calibri" w:hAnsi="Calibri" w:cs="Arial"/>
          <w:color w:val="auto"/>
          <w:szCs w:val="24"/>
        </w:rPr>
        <w:t xml:space="preserve">A Lead Safeguarding Officer to produce and disseminate guidance and resources to support its </w:t>
      </w:r>
      <w:r w:rsidRPr="008C6E35">
        <w:rPr>
          <w:rFonts w:ascii="Calibri" w:eastAsia="Calibri" w:hAnsi="Calibri" w:cs="Arial"/>
          <w:color w:val="auto"/>
          <w:sz w:val="22"/>
        </w:rPr>
        <w:t>Safeguarding Adults Policy and Procedures.</w:t>
      </w:r>
    </w:p>
    <w:p w14:paraId="7DD6C671" w14:textId="77777777" w:rsidR="008C6E35" w:rsidRPr="008C6E35" w:rsidRDefault="008C6E35" w:rsidP="008C6E35">
      <w:pPr>
        <w:spacing w:before="0" w:after="0" w:line="240" w:lineRule="auto"/>
        <w:ind w:left="720"/>
        <w:contextualSpacing/>
        <w:rPr>
          <w:rFonts w:ascii="Calibri" w:eastAsia="Calibri" w:hAnsi="Calibri" w:cs="Arial"/>
          <w:color w:val="auto"/>
          <w:szCs w:val="24"/>
        </w:rPr>
      </w:pPr>
    </w:p>
    <w:p w14:paraId="3387D982" w14:textId="77777777" w:rsidR="008C6E35" w:rsidRPr="008C6E35" w:rsidRDefault="008C6E35" w:rsidP="00B60CCA">
      <w:pPr>
        <w:numPr>
          <w:ilvl w:val="0"/>
          <w:numId w:val="18"/>
        </w:numPr>
        <w:spacing w:before="0" w:after="0" w:line="240" w:lineRule="auto"/>
        <w:contextualSpacing/>
        <w:rPr>
          <w:rFonts w:ascii="Calibri" w:eastAsia="Calibri" w:hAnsi="Calibri" w:cs="Arial"/>
          <w:color w:val="auto"/>
          <w:szCs w:val="24"/>
        </w:rPr>
      </w:pPr>
      <w:r w:rsidRPr="008C6E35">
        <w:rPr>
          <w:rFonts w:ascii="Calibri" w:eastAsia="Calibri" w:hAnsi="Calibri" w:cs="Arial"/>
          <w:color w:val="auto"/>
          <w:szCs w:val="24"/>
        </w:rPr>
        <w:t>A clear line of accountability within the organisation for work on promoting the welfare of all adults.</w:t>
      </w:r>
    </w:p>
    <w:p w14:paraId="7DB01ED3" w14:textId="77777777" w:rsidR="008C6E35" w:rsidRPr="008C6E35" w:rsidRDefault="008C6E35" w:rsidP="008C6E35">
      <w:pPr>
        <w:spacing w:before="0" w:after="0" w:line="240" w:lineRule="auto"/>
        <w:rPr>
          <w:rFonts w:ascii="Calibri" w:eastAsia="Calibri" w:hAnsi="Calibri" w:cs="Arial"/>
          <w:color w:val="auto"/>
          <w:szCs w:val="24"/>
        </w:rPr>
      </w:pPr>
    </w:p>
    <w:p w14:paraId="689B733F" w14:textId="77777777" w:rsidR="008C6E35" w:rsidRPr="008C6E35" w:rsidRDefault="008C6E35" w:rsidP="00B60CCA">
      <w:pPr>
        <w:numPr>
          <w:ilvl w:val="0"/>
          <w:numId w:val="18"/>
        </w:numPr>
        <w:spacing w:before="0" w:after="0" w:line="240" w:lineRule="auto"/>
        <w:contextualSpacing/>
        <w:rPr>
          <w:rFonts w:ascii="Calibri" w:eastAsia="Calibri" w:hAnsi="Calibri" w:cs="Arial"/>
          <w:color w:val="auto"/>
          <w:szCs w:val="24"/>
        </w:rPr>
      </w:pPr>
      <w:r w:rsidRPr="008C6E35">
        <w:rPr>
          <w:rFonts w:ascii="Calibri" w:eastAsia="Calibri" w:hAnsi="Calibri" w:cs="Arial"/>
          <w:color w:val="auto"/>
          <w:szCs w:val="24"/>
        </w:rPr>
        <w:t xml:space="preserve">Procedures for dealing with allegations of abuse or poor practice against members of staff and volunteers. </w:t>
      </w:r>
    </w:p>
    <w:p w14:paraId="2EA115A0" w14:textId="77777777" w:rsidR="008C6E35" w:rsidRPr="008C6E35" w:rsidRDefault="008C6E35" w:rsidP="008C6E35">
      <w:pPr>
        <w:spacing w:before="0" w:after="0" w:line="240" w:lineRule="auto"/>
        <w:rPr>
          <w:rFonts w:ascii="Calibri" w:eastAsia="Calibri" w:hAnsi="Calibri" w:cs="Arial"/>
          <w:color w:val="auto"/>
          <w:szCs w:val="24"/>
        </w:rPr>
      </w:pPr>
    </w:p>
    <w:p w14:paraId="74C75784" w14:textId="77777777" w:rsidR="008C6E35" w:rsidRPr="008C6E35" w:rsidRDefault="008C6E35" w:rsidP="00B60CCA">
      <w:pPr>
        <w:numPr>
          <w:ilvl w:val="0"/>
          <w:numId w:val="18"/>
        </w:numPr>
        <w:spacing w:before="0" w:after="0" w:line="240" w:lineRule="auto"/>
        <w:contextualSpacing/>
        <w:rPr>
          <w:rFonts w:ascii="Calibri" w:eastAsia="Calibri" w:hAnsi="Calibri" w:cs="Arial"/>
          <w:color w:val="auto"/>
          <w:szCs w:val="24"/>
        </w:rPr>
      </w:pPr>
      <w:r w:rsidRPr="008C6E35">
        <w:rPr>
          <w:rFonts w:ascii="Calibri" w:eastAsia="Calibri" w:hAnsi="Calibri" w:cs="Arial"/>
          <w:color w:val="auto"/>
          <w:szCs w:val="24"/>
        </w:rPr>
        <w:t>A Steering Group, Case Management or Case Referral Group that effectively deals with issues, manages concerns and refers to a disciplinary panel where necessary (i.e. where concerns arise about the behaviour of someone within BaseballSoftball</w:t>
      </w:r>
      <w:r w:rsidRPr="008C6E35">
        <w:rPr>
          <w:rFonts w:ascii="Calibri" w:eastAsia="Calibri" w:hAnsi="Calibri" w:cs="Arial"/>
          <w:i/>
          <w:color w:val="auto"/>
          <w:szCs w:val="24"/>
        </w:rPr>
        <w:t>UK</w:t>
      </w:r>
      <w:r w:rsidRPr="008C6E35">
        <w:rPr>
          <w:rFonts w:ascii="Calibri" w:eastAsia="Calibri" w:hAnsi="Calibri" w:cs="Arial"/>
          <w:color w:val="auto"/>
          <w:szCs w:val="24"/>
        </w:rPr>
        <w:t>)</w:t>
      </w:r>
      <w:r w:rsidRPr="008C6E35">
        <w:rPr>
          <w:rFonts w:ascii="Calibri" w:eastAsia="Calibri" w:hAnsi="Calibri" w:cs="Arial"/>
          <w:b/>
          <w:color w:val="auto"/>
          <w:szCs w:val="24"/>
        </w:rPr>
        <w:t>.</w:t>
      </w:r>
    </w:p>
    <w:p w14:paraId="1E754C3B" w14:textId="77777777" w:rsidR="008C6E35" w:rsidRPr="008C6E35" w:rsidRDefault="008C6E35" w:rsidP="008C6E35">
      <w:pPr>
        <w:spacing w:before="0" w:after="0" w:line="240" w:lineRule="auto"/>
        <w:rPr>
          <w:rFonts w:ascii="Calibri" w:eastAsia="Calibri" w:hAnsi="Calibri" w:cs="Arial"/>
          <w:color w:val="auto"/>
          <w:szCs w:val="24"/>
        </w:rPr>
      </w:pPr>
    </w:p>
    <w:p w14:paraId="14FA2EDB" w14:textId="77777777" w:rsidR="008C6E35" w:rsidRPr="008C6E35" w:rsidRDefault="008C6E35" w:rsidP="00B60CCA">
      <w:pPr>
        <w:numPr>
          <w:ilvl w:val="0"/>
          <w:numId w:val="18"/>
        </w:numPr>
        <w:spacing w:before="0" w:after="0" w:line="240" w:lineRule="auto"/>
        <w:contextualSpacing/>
        <w:rPr>
          <w:rFonts w:ascii="Calibri" w:eastAsia="Calibri" w:hAnsi="Calibri" w:cs="Arial"/>
          <w:color w:val="auto"/>
          <w:szCs w:val="24"/>
        </w:rPr>
      </w:pPr>
      <w:r w:rsidRPr="008C6E35">
        <w:rPr>
          <w:rFonts w:ascii="Calibri" w:eastAsia="Calibri" w:hAnsi="Calibri" w:cs="Arial"/>
          <w:color w:val="auto"/>
          <w:szCs w:val="24"/>
        </w:rPr>
        <w:t>A Disciplinary Panel that will be formed as required for a given incident if appropriate.</w:t>
      </w:r>
    </w:p>
    <w:p w14:paraId="5CE43C9B" w14:textId="77777777" w:rsidR="008C6E35" w:rsidRPr="008C6E35" w:rsidRDefault="008C6E35" w:rsidP="008C6E35">
      <w:pPr>
        <w:spacing w:before="0" w:after="0" w:line="240" w:lineRule="auto"/>
        <w:rPr>
          <w:rFonts w:ascii="Calibri" w:eastAsia="Calibri" w:hAnsi="Calibri" w:cs="Arial"/>
          <w:color w:val="auto"/>
          <w:szCs w:val="24"/>
        </w:rPr>
      </w:pPr>
    </w:p>
    <w:p w14:paraId="3AF5F73A" w14:textId="77777777" w:rsidR="008C6E35" w:rsidRPr="008C6E35" w:rsidRDefault="008C6E35" w:rsidP="00B60CCA">
      <w:pPr>
        <w:numPr>
          <w:ilvl w:val="0"/>
          <w:numId w:val="18"/>
        </w:numPr>
        <w:spacing w:before="0" w:after="0" w:line="240" w:lineRule="auto"/>
        <w:contextualSpacing/>
        <w:rPr>
          <w:rFonts w:ascii="Calibri" w:eastAsia="Calibri" w:hAnsi="Calibri" w:cs="Arial"/>
          <w:color w:val="auto"/>
          <w:szCs w:val="24"/>
        </w:rPr>
      </w:pPr>
      <w:r w:rsidRPr="008C6E35">
        <w:rPr>
          <w:rFonts w:ascii="Calibri" w:eastAsia="Calibri" w:hAnsi="Calibri" w:cs="Arial"/>
          <w:color w:val="auto"/>
          <w:szCs w:val="24"/>
        </w:rPr>
        <w:t xml:space="preserve">Arrangements to work effectively with other organisations to safeguard and promote the welfare of adults, including arrangements for sharing information. </w:t>
      </w:r>
    </w:p>
    <w:p w14:paraId="091A3BA6" w14:textId="77777777" w:rsidR="008C6E35" w:rsidRPr="008C6E35" w:rsidRDefault="008C6E35" w:rsidP="008C6E35">
      <w:pPr>
        <w:spacing w:before="0" w:after="0" w:line="240" w:lineRule="auto"/>
        <w:rPr>
          <w:rFonts w:ascii="Calibri" w:eastAsia="Calibri" w:hAnsi="Calibri" w:cs="Arial"/>
          <w:color w:val="auto"/>
          <w:szCs w:val="24"/>
        </w:rPr>
      </w:pPr>
    </w:p>
    <w:p w14:paraId="4E6EFF09" w14:textId="77777777" w:rsidR="008C6E35" w:rsidRPr="008C6E35" w:rsidRDefault="008C6E35" w:rsidP="00B60CCA">
      <w:pPr>
        <w:numPr>
          <w:ilvl w:val="0"/>
          <w:numId w:val="18"/>
        </w:numPr>
        <w:spacing w:before="0" w:after="0" w:line="240" w:lineRule="auto"/>
        <w:contextualSpacing/>
        <w:rPr>
          <w:rFonts w:ascii="Calibri" w:eastAsia="Calibri" w:hAnsi="Calibri" w:cs="Arial"/>
          <w:color w:val="auto"/>
          <w:szCs w:val="24"/>
        </w:rPr>
      </w:pPr>
      <w:r w:rsidRPr="008C6E35">
        <w:rPr>
          <w:rFonts w:ascii="Calibri" w:eastAsia="Calibri" w:hAnsi="Calibri" w:cs="Arial"/>
          <w:color w:val="auto"/>
          <w:szCs w:val="24"/>
        </w:rPr>
        <w:t>Appropriate whistle-blowing procedures and an open and inclusive culture that enables safeguarding and equality and diversity issues to be addressed.</w:t>
      </w:r>
    </w:p>
    <w:p w14:paraId="133ACACC" w14:textId="77777777" w:rsidR="008C6E35" w:rsidRPr="008C6E35" w:rsidRDefault="008C6E35" w:rsidP="008C6E35">
      <w:pPr>
        <w:spacing w:before="0" w:after="0" w:line="240" w:lineRule="auto"/>
        <w:rPr>
          <w:rFonts w:ascii="Calibri" w:eastAsia="Calibri" w:hAnsi="Calibri" w:cs="Arial"/>
          <w:color w:val="auto"/>
          <w:szCs w:val="24"/>
        </w:rPr>
      </w:pPr>
    </w:p>
    <w:p w14:paraId="5182B55F" w14:textId="77777777" w:rsidR="008C6E35" w:rsidRPr="008C6E35" w:rsidRDefault="008C6E35" w:rsidP="00B60CCA">
      <w:pPr>
        <w:numPr>
          <w:ilvl w:val="0"/>
          <w:numId w:val="18"/>
        </w:numPr>
        <w:spacing w:before="0" w:after="0" w:line="240" w:lineRule="auto"/>
        <w:contextualSpacing/>
        <w:rPr>
          <w:rFonts w:ascii="Calibri" w:eastAsia="Calibri" w:hAnsi="Calibri" w:cs="Arial"/>
          <w:color w:val="auto"/>
          <w:szCs w:val="24"/>
        </w:rPr>
      </w:pPr>
      <w:r w:rsidRPr="008C6E35">
        <w:rPr>
          <w:rFonts w:ascii="Calibri" w:eastAsia="Calibri" w:hAnsi="Calibri" w:cs="Arial"/>
          <w:color w:val="auto"/>
          <w:szCs w:val="24"/>
        </w:rPr>
        <w:t xml:space="preserve">Clear codes of conduct for coaches, participants, officials, spectators and other relevant individuals. </w:t>
      </w:r>
    </w:p>
    <w:p w14:paraId="1E74DF5F" w14:textId="77777777" w:rsidR="008C6E35" w:rsidRPr="008C6E35" w:rsidRDefault="008C6E35" w:rsidP="008C6E35">
      <w:pPr>
        <w:spacing w:before="0" w:after="0" w:line="240" w:lineRule="auto"/>
        <w:ind w:left="720"/>
        <w:contextualSpacing/>
        <w:rPr>
          <w:rFonts w:ascii="Arial" w:eastAsia="Calibri" w:hAnsi="Arial" w:cs="Arial"/>
          <w:color w:val="auto"/>
          <w:szCs w:val="24"/>
        </w:rPr>
      </w:pPr>
    </w:p>
    <w:p w14:paraId="082356D8" w14:textId="77777777" w:rsidR="008C6E35" w:rsidRPr="008C6E35" w:rsidRDefault="008C6E35" w:rsidP="00C93547">
      <w:pPr>
        <w:spacing w:before="0" w:after="0" w:line="240" w:lineRule="auto"/>
        <w:contextualSpacing/>
        <w:rPr>
          <w:rFonts w:ascii="Arial" w:eastAsia="Calibri" w:hAnsi="Arial" w:cs="Arial"/>
          <w:color w:val="auto"/>
          <w:szCs w:val="24"/>
        </w:rPr>
      </w:pPr>
    </w:p>
    <w:p w14:paraId="4EC7460E" w14:textId="77777777" w:rsidR="008C6E35" w:rsidRPr="008C6E35" w:rsidRDefault="008C6E35" w:rsidP="00B60CCA">
      <w:pPr>
        <w:numPr>
          <w:ilvl w:val="0"/>
          <w:numId w:val="8"/>
        </w:numPr>
        <w:spacing w:before="0" w:after="0" w:line="240" w:lineRule="auto"/>
        <w:contextualSpacing/>
        <w:rPr>
          <w:rFonts w:ascii="Franklin Gothic Book" w:eastAsia="Calibri" w:hAnsi="Franklin Gothic Book" w:cs="Arial"/>
          <w:b/>
          <w:bCs/>
          <w:color w:val="auto"/>
          <w:sz w:val="28"/>
          <w:szCs w:val="28"/>
        </w:rPr>
      </w:pPr>
      <w:r w:rsidRPr="008C6E35">
        <w:rPr>
          <w:rFonts w:ascii="Calibri" w:eastAsia="Calibri" w:hAnsi="Calibri" w:cs="Arial"/>
          <w:b/>
          <w:bCs/>
          <w:color w:val="auto"/>
          <w:sz w:val="28"/>
          <w:szCs w:val="28"/>
        </w:rPr>
        <w:t xml:space="preserve">  </w:t>
      </w:r>
      <w:r w:rsidRPr="008C6E35">
        <w:rPr>
          <w:rFonts w:ascii="Franklin Gothic Book" w:eastAsia="Calibri" w:hAnsi="Franklin Gothic Book" w:cs="Arial"/>
          <w:b/>
          <w:bCs/>
          <w:color w:val="auto"/>
          <w:sz w:val="28"/>
          <w:szCs w:val="28"/>
        </w:rPr>
        <w:t>Good practice, poor practice and abuse</w:t>
      </w:r>
    </w:p>
    <w:p w14:paraId="4DD759A8" w14:textId="77777777" w:rsidR="008C6E35" w:rsidRPr="008C6E35" w:rsidRDefault="008C6E35" w:rsidP="008C6E35">
      <w:pPr>
        <w:spacing w:before="0" w:after="0" w:line="240" w:lineRule="auto"/>
        <w:ind w:left="361"/>
        <w:contextualSpacing/>
        <w:rPr>
          <w:rFonts w:ascii="Calibri" w:eastAsia="Calibri" w:hAnsi="Calibri" w:cs="Arial"/>
          <w:b/>
          <w:bCs/>
          <w:color w:val="auto"/>
          <w:szCs w:val="24"/>
        </w:rPr>
      </w:pPr>
    </w:p>
    <w:p w14:paraId="59976250" w14:textId="77777777" w:rsidR="008C6E35" w:rsidRPr="008C6E35" w:rsidRDefault="008C6E35" w:rsidP="008C6E35">
      <w:pPr>
        <w:spacing w:before="0" w:after="0" w:line="240" w:lineRule="auto"/>
        <w:rPr>
          <w:rFonts w:ascii="Calibri" w:eastAsia="Calibri" w:hAnsi="Calibri" w:cs="Arial"/>
          <w:b/>
          <w:color w:val="auto"/>
          <w:szCs w:val="24"/>
        </w:rPr>
      </w:pPr>
      <w:r w:rsidRPr="008C6E35">
        <w:rPr>
          <w:rFonts w:ascii="Calibri" w:eastAsia="Calibri" w:hAnsi="Calibri" w:cs="Arial"/>
          <w:b/>
          <w:color w:val="auto"/>
          <w:szCs w:val="24"/>
        </w:rPr>
        <w:t>Introduction</w:t>
      </w:r>
    </w:p>
    <w:p w14:paraId="1FA38090" w14:textId="77777777" w:rsidR="008C6E35" w:rsidRPr="008C6E35" w:rsidRDefault="008C6E35" w:rsidP="008C6E35">
      <w:pPr>
        <w:spacing w:before="0" w:after="0" w:line="240" w:lineRule="auto"/>
        <w:rPr>
          <w:rFonts w:ascii="Calibri" w:eastAsia="Calibri" w:hAnsi="Calibri" w:cs="Arial"/>
          <w:b/>
          <w:color w:val="auto"/>
          <w:szCs w:val="24"/>
        </w:rPr>
      </w:pPr>
    </w:p>
    <w:p w14:paraId="5E87E48F" w14:textId="77777777" w:rsidR="008C6E35" w:rsidRPr="008C6E35" w:rsidRDefault="008C6E35" w:rsidP="008C6E35">
      <w:pPr>
        <w:spacing w:before="0" w:after="0" w:line="240" w:lineRule="auto"/>
        <w:rPr>
          <w:rFonts w:ascii="Calibri" w:eastAsia="Calibri" w:hAnsi="Calibri" w:cs="Arial"/>
          <w:color w:val="auto"/>
          <w:szCs w:val="24"/>
        </w:rPr>
      </w:pPr>
      <w:r w:rsidRPr="008C6E35">
        <w:rPr>
          <w:rFonts w:ascii="Calibri" w:eastAsia="Calibri" w:hAnsi="Calibri" w:cs="Arial"/>
          <w:color w:val="auto"/>
          <w:szCs w:val="24"/>
        </w:rPr>
        <w:t>It can be difficult to distinguish poor practice from abuse, whether intentional or accidental.  It is not the responsibility of any individual involved in BaseballSoftball</w:t>
      </w:r>
      <w:r w:rsidRPr="008C6E35">
        <w:rPr>
          <w:rFonts w:ascii="Calibri" w:eastAsia="Calibri" w:hAnsi="Calibri" w:cs="Arial"/>
          <w:i/>
          <w:color w:val="auto"/>
          <w:szCs w:val="24"/>
        </w:rPr>
        <w:t>UK</w:t>
      </w:r>
      <w:r w:rsidRPr="008C6E35">
        <w:rPr>
          <w:rFonts w:ascii="Calibri" w:eastAsia="Calibri" w:hAnsi="Calibri" w:cs="Arial"/>
          <w:color w:val="auto"/>
          <w:szCs w:val="24"/>
        </w:rPr>
        <w:t xml:space="preserve"> to make judgments regarding whether abuse is taking place; however, all BaseballSoftball</w:t>
      </w:r>
      <w:r w:rsidRPr="008C6E35">
        <w:rPr>
          <w:rFonts w:ascii="Calibri" w:eastAsia="Calibri" w:hAnsi="Calibri" w:cs="Arial"/>
          <w:i/>
          <w:color w:val="auto"/>
          <w:szCs w:val="24"/>
        </w:rPr>
        <w:t>UK</w:t>
      </w:r>
      <w:r w:rsidRPr="008C6E35">
        <w:rPr>
          <w:rFonts w:ascii="Calibri" w:eastAsia="Calibri" w:hAnsi="Calibri" w:cs="Arial"/>
          <w:color w:val="auto"/>
          <w:szCs w:val="24"/>
        </w:rPr>
        <w:t xml:space="preserve"> personnel have the responsibility to recognise and identify poor practice and potential abuse and act on this if they have concerns.</w:t>
      </w:r>
    </w:p>
    <w:p w14:paraId="1E583065" w14:textId="77777777" w:rsidR="008C6E35" w:rsidRPr="008C6E35" w:rsidRDefault="008C6E35" w:rsidP="008C6E35">
      <w:pPr>
        <w:spacing w:before="0" w:after="0" w:line="240" w:lineRule="auto"/>
        <w:rPr>
          <w:rFonts w:ascii="Calibri" w:eastAsia="Calibri" w:hAnsi="Calibri" w:cs="Arial"/>
          <w:color w:val="auto"/>
          <w:szCs w:val="24"/>
        </w:rPr>
      </w:pPr>
    </w:p>
    <w:p w14:paraId="3845627E" w14:textId="77777777" w:rsidR="008C6E35" w:rsidRPr="008C6E35" w:rsidRDefault="008C6E35" w:rsidP="008C6E35">
      <w:pPr>
        <w:spacing w:before="0" w:after="0" w:line="240" w:lineRule="auto"/>
        <w:rPr>
          <w:rFonts w:ascii="Calibri" w:eastAsia="Calibri" w:hAnsi="Calibri" w:cs="Arial"/>
          <w:b/>
          <w:color w:val="auto"/>
          <w:szCs w:val="24"/>
        </w:rPr>
      </w:pPr>
    </w:p>
    <w:p w14:paraId="58E04068" w14:textId="77777777" w:rsidR="008C6E35" w:rsidRPr="008C6E35" w:rsidRDefault="008C6E35" w:rsidP="008C6E35">
      <w:pPr>
        <w:spacing w:before="0" w:after="0" w:line="240" w:lineRule="auto"/>
        <w:rPr>
          <w:rFonts w:ascii="Calibri" w:eastAsia="Calibri" w:hAnsi="Calibri" w:cs="Arial"/>
          <w:b/>
          <w:color w:val="auto"/>
          <w:szCs w:val="24"/>
        </w:rPr>
      </w:pPr>
      <w:r w:rsidRPr="008C6E35">
        <w:rPr>
          <w:rFonts w:ascii="Calibri" w:eastAsia="Calibri" w:hAnsi="Calibri" w:cs="Arial"/>
          <w:b/>
          <w:color w:val="auto"/>
          <w:szCs w:val="24"/>
        </w:rPr>
        <w:t>Good practice</w:t>
      </w:r>
    </w:p>
    <w:p w14:paraId="2E13BE4F" w14:textId="77777777" w:rsidR="008C6E35" w:rsidRPr="008C6E35" w:rsidRDefault="008C6E35" w:rsidP="008C6E35">
      <w:pPr>
        <w:spacing w:before="0" w:after="0" w:line="240" w:lineRule="auto"/>
        <w:rPr>
          <w:rFonts w:ascii="Calibri" w:eastAsia="Calibri" w:hAnsi="Calibri" w:cs="Arial"/>
          <w:b/>
          <w:color w:val="auto"/>
          <w:szCs w:val="24"/>
        </w:rPr>
      </w:pPr>
    </w:p>
    <w:p w14:paraId="46789F16" w14:textId="77777777" w:rsidR="008C6E35" w:rsidRPr="008C6E35" w:rsidRDefault="008C6E35" w:rsidP="008C6E35">
      <w:pPr>
        <w:spacing w:before="0" w:after="0" w:line="240" w:lineRule="auto"/>
        <w:rPr>
          <w:rFonts w:ascii="Calibri" w:eastAsia="Calibri" w:hAnsi="Calibri" w:cs="Arial"/>
          <w:color w:val="auto"/>
          <w:szCs w:val="24"/>
        </w:rPr>
      </w:pPr>
      <w:r w:rsidRPr="008C6E35">
        <w:rPr>
          <w:rFonts w:ascii="Calibri" w:eastAsia="Calibri" w:hAnsi="Calibri" w:cs="Arial"/>
          <w:color w:val="auto"/>
          <w:szCs w:val="24"/>
        </w:rPr>
        <w:t>BaseballSoftball</w:t>
      </w:r>
      <w:r w:rsidRPr="008C6E35">
        <w:rPr>
          <w:rFonts w:ascii="Calibri" w:eastAsia="Calibri" w:hAnsi="Calibri" w:cs="Arial"/>
          <w:i/>
          <w:color w:val="auto"/>
          <w:szCs w:val="24"/>
        </w:rPr>
        <w:t>UK</w:t>
      </w:r>
      <w:r w:rsidRPr="008C6E35">
        <w:rPr>
          <w:rFonts w:ascii="Calibri" w:eastAsia="Calibri" w:hAnsi="Calibri" w:cs="Arial"/>
          <w:color w:val="auto"/>
          <w:szCs w:val="24"/>
        </w:rPr>
        <w:t xml:space="preserve"> expects that that coaches of adult athletes will: </w:t>
      </w:r>
    </w:p>
    <w:p w14:paraId="1C7BE649" w14:textId="77777777" w:rsidR="008C6E35" w:rsidRPr="008C6E35" w:rsidRDefault="008C6E35" w:rsidP="00B60CCA">
      <w:pPr>
        <w:numPr>
          <w:ilvl w:val="0"/>
          <w:numId w:val="19"/>
        </w:numPr>
        <w:spacing w:before="0" w:after="0" w:line="240" w:lineRule="auto"/>
        <w:contextualSpacing/>
        <w:rPr>
          <w:rFonts w:ascii="Calibri" w:eastAsia="Calibri" w:hAnsi="Calibri" w:cs="Arial"/>
          <w:color w:val="auto"/>
          <w:szCs w:val="24"/>
        </w:rPr>
      </w:pPr>
      <w:r w:rsidRPr="008C6E35">
        <w:rPr>
          <w:rFonts w:ascii="Calibri" w:eastAsia="Calibri" w:hAnsi="Calibri" w:cs="Arial"/>
          <w:color w:val="auto"/>
          <w:szCs w:val="24"/>
        </w:rPr>
        <w:t>Adopt and endorse the BaseballSoftball</w:t>
      </w:r>
      <w:r w:rsidRPr="008C6E35">
        <w:rPr>
          <w:rFonts w:ascii="Calibri" w:eastAsia="Calibri" w:hAnsi="Calibri" w:cs="Arial"/>
          <w:i/>
          <w:color w:val="auto"/>
          <w:szCs w:val="24"/>
        </w:rPr>
        <w:t>UK</w:t>
      </w:r>
      <w:r w:rsidRPr="008C6E35">
        <w:rPr>
          <w:rFonts w:ascii="Calibri" w:eastAsia="Calibri" w:hAnsi="Calibri" w:cs="Arial"/>
          <w:b/>
          <w:color w:val="auto"/>
          <w:szCs w:val="24"/>
        </w:rPr>
        <w:t xml:space="preserve"> </w:t>
      </w:r>
      <w:r w:rsidRPr="008C6E35">
        <w:rPr>
          <w:rFonts w:ascii="Calibri" w:eastAsia="Calibri" w:hAnsi="Calibri" w:cs="Arial"/>
          <w:color w:val="auto"/>
          <w:szCs w:val="24"/>
        </w:rPr>
        <w:t>Coaches Codes of Conduct.</w:t>
      </w:r>
    </w:p>
    <w:p w14:paraId="583E4972" w14:textId="77777777" w:rsidR="008C6E35" w:rsidRPr="00C93547" w:rsidRDefault="008C6E35" w:rsidP="00C93547">
      <w:pPr>
        <w:pStyle w:val="ListParagraph"/>
        <w:numPr>
          <w:ilvl w:val="0"/>
          <w:numId w:val="19"/>
        </w:numPr>
        <w:spacing w:before="0" w:after="0" w:line="240" w:lineRule="auto"/>
        <w:rPr>
          <w:rFonts w:ascii="Calibri" w:eastAsia="Calibri" w:hAnsi="Calibri" w:cs="Arial"/>
          <w:color w:val="auto"/>
          <w:szCs w:val="24"/>
        </w:rPr>
      </w:pPr>
      <w:bookmarkStart w:id="5" w:name="_Hlk520987649"/>
      <w:r w:rsidRPr="00C93547">
        <w:rPr>
          <w:rFonts w:ascii="Calibri" w:eastAsia="Calibri" w:hAnsi="Calibri" w:cs="Arial"/>
          <w:color w:val="auto"/>
          <w:szCs w:val="24"/>
        </w:rPr>
        <w:lastRenderedPageBreak/>
        <w:t xml:space="preserve">Have completed a course in basic awareness in working with and safeguarding adults. </w:t>
      </w:r>
    </w:p>
    <w:p w14:paraId="68948CD4" w14:textId="77777777" w:rsidR="008C6E35" w:rsidRPr="008C6E35" w:rsidRDefault="008C6E35" w:rsidP="008C6E35">
      <w:pPr>
        <w:spacing w:before="0" w:after="0" w:line="240" w:lineRule="auto"/>
        <w:ind w:left="720"/>
        <w:contextualSpacing/>
        <w:rPr>
          <w:rFonts w:ascii="Calibri" w:eastAsia="Calibri" w:hAnsi="Calibri" w:cs="Arial"/>
          <w:color w:val="auto"/>
          <w:szCs w:val="24"/>
        </w:rPr>
      </w:pPr>
    </w:p>
    <w:p w14:paraId="25EB88DE" w14:textId="77777777" w:rsidR="008C6E35" w:rsidRPr="008C6E35" w:rsidRDefault="008C6E35" w:rsidP="008C6E35">
      <w:pPr>
        <w:spacing w:before="0" w:after="0" w:line="240" w:lineRule="auto"/>
        <w:ind w:left="720"/>
        <w:contextualSpacing/>
        <w:rPr>
          <w:rFonts w:ascii="Calibri" w:eastAsia="Calibri" w:hAnsi="Calibri" w:cs="Arial"/>
          <w:color w:val="auto"/>
          <w:szCs w:val="24"/>
        </w:rPr>
      </w:pPr>
    </w:p>
    <w:bookmarkEnd w:id="5"/>
    <w:p w14:paraId="57EE7D0C" w14:textId="77777777" w:rsidR="008C6E35" w:rsidRPr="008C6E35" w:rsidRDefault="008C6E35" w:rsidP="008C6E35">
      <w:pPr>
        <w:spacing w:before="0" w:after="0" w:line="240" w:lineRule="auto"/>
        <w:rPr>
          <w:rFonts w:ascii="Calibri" w:eastAsia="Calibri" w:hAnsi="Calibri" w:cs="Arial"/>
          <w:b/>
          <w:color w:val="auto"/>
          <w:szCs w:val="24"/>
        </w:rPr>
      </w:pPr>
      <w:r w:rsidRPr="008C6E35">
        <w:rPr>
          <w:rFonts w:ascii="Calibri" w:eastAsia="Calibri" w:hAnsi="Calibri" w:cs="Arial"/>
          <w:b/>
          <w:color w:val="auto"/>
          <w:szCs w:val="24"/>
        </w:rPr>
        <w:t xml:space="preserve">Everyone should: </w:t>
      </w:r>
    </w:p>
    <w:p w14:paraId="73400B60" w14:textId="77777777" w:rsidR="008C6E35" w:rsidRPr="008C6E35" w:rsidRDefault="008C6E35" w:rsidP="008C6E35">
      <w:pPr>
        <w:spacing w:before="0" w:after="0" w:line="240" w:lineRule="auto"/>
        <w:rPr>
          <w:rFonts w:ascii="Calibri" w:eastAsia="Calibri" w:hAnsi="Calibri" w:cs="Arial"/>
          <w:b/>
          <w:color w:val="auto"/>
          <w:szCs w:val="24"/>
        </w:rPr>
      </w:pPr>
    </w:p>
    <w:p w14:paraId="7B014FCB" w14:textId="77777777" w:rsidR="008C6E35" w:rsidRPr="008C6E35" w:rsidRDefault="008C6E35" w:rsidP="00B60CCA">
      <w:pPr>
        <w:numPr>
          <w:ilvl w:val="0"/>
          <w:numId w:val="20"/>
        </w:numPr>
        <w:spacing w:before="0" w:after="0" w:line="240" w:lineRule="auto"/>
        <w:contextualSpacing/>
        <w:rPr>
          <w:rFonts w:ascii="Calibri" w:eastAsia="Calibri" w:hAnsi="Calibri" w:cs="Arial"/>
          <w:color w:val="auto"/>
          <w:szCs w:val="24"/>
        </w:rPr>
      </w:pPr>
      <w:r w:rsidRPr="008C6E35">
        <w:rPr>
          <w:rFonts w:ascii="Calibri" w:eastAsia="Calibri" w:hAnsi="Calibri" w:cs="Arial"/>
          <w:color w:val="auto"/>
          <w:szCs w:val="24"/>
        </w:rPr>
        <w:t xml:space="preserve">Aim to make the experience of playing baseball and softball fun and enjoyable. </w:t>
      </w:r>
    </w:p>
    <w:p w14:paraId="7C5F0A91" w14:textId="77777777" w:rsidR="008C6E35" w:rsidRPr="008C6E35" w:rsidRDefault="008C6E35" w:rsidP="00B60CCA">
      <w:pPr>
        <w:numPr>
          <w:ilvl w:val="0"/>
          <w:numId w:val="20"/>
        </w:numPr>
        <w:spacing w:before="0" w:after="0" w:line="240" w:lineRule="auto"/>
        <w:contextualSpacing/>
        <w:rPr>
          <w:rFonts w:ascii="Calibri" w:eastAsia="Calibri" w:hAnsi="Calibri" w:cs="Arial"/>
          <w:color w:val="auto"/>
          <w:szCs w:val="24"/>
        </w:rPr>
      </w:pPr>
      <w:r w:rsidRPr="008C6E35">
        <w:rPr>
          <w:rFonts w:ascii="Calibri" w:eastAsia="Calibri" w:hAnsi="Calibri" w:cs="Arial"/>
          <w:color w:val="auto"/>
          <w:szCs w:val="24"/>
        </w:rPr>
        <w:t xml:space="preserve">Promote fairness and playing by the rules. </w:t>
      </w:r>
    </w:p>
    <w:p w14:paraId="65254533" w14:textId="77777777" w:rsidR="008C6E35" w:rsidRPr="008C6E35" w:rsidRDefault="008C6E35" w:rsidP="00B60CCA">
      <w:pPr>
        <w:numPr>
          <w:ilvl w:val="0"/>
          <w:numId w:val="20"/>
        </w:numPr>
        <w:spacing w:before="0" w:after="0" w:line="240" w:lineRule="auto"/>
        <w:contextualSpacing/>
        <w:rPr>
          <w:rFonts w:ascii="Calibri" w:eastAsia="Calibri" w:hAnsi="Calibri" w:cs="Arial"/>
          <w:color w:val="auto"/>
          <w:szCs w:val="24"/>
        </w:rPr>
      </w:pPr>
      <w:r w:rsidRPr="008C6E35">
        <w:rPr>
          <w:rFonts w:ascii="Calibri" w:eastAsia="Calibri" w:hAnsi="Calibri" w:cs="Arial"/>
          <w:color w:val="auto"/>
          <w:szCs w:val="24"/>
        </w:rPr>
        <w:t>Not tolerate the use of prohibited or illegal substances.</w:t>
      </w:r>
    </w:p>
    <w:p w14:paraId="61DC9E5A" w14:textId="77777777" w:rsidR="008C6E35" w:rsidRPr="008C6E35" w:rsidRDefault="008C6E35" w:rsidP="00B60CCA">
      <w:pPr>
        <w:numPr>
          <w:ilvl w:val="0"/>
          <w:numId w:val="20"/>
        </w:numPr>
        <w:spacing w:before="0" w:after="0" w:line="240" w:lineRule="auto"/>
        <w:contextualSpacing/>
        <w:rPr>
          <w:rFonts w:ascii="Calibri" w:eastAsia="Calibri" w:hAnsi="Calibri" w:cs="Arial"/>
          <w:color w:val="auto"/>
          <w:szCs w:val="24"/>
        </w:rPr>
      </w:pPr>
      <w:r w:rsidRPr="008C6E35">
        <w:rPr>
          <w:rFonts w:ascii="Calibri" w:eastAsia="Calibri" w:hAnsi="Calibri" w:cs="Arial"/>
          <w:color w:val="auto"/>
          <w:szCs w:val="24"/>
        </w:rPr>
        <w:t xml:space="preserve">Treat all adults equally and preserve their dignity; this includes giving more and less-talented members of a group similar attention, time and respect. </w:t>
      </w:r>
      <w:r w:rsidRPr="008C6E35">
        <w:rPr>
          <w:rFonts w:ascii="Calibri" w:eastAsia="Calibri" w:hAnsi="Calibri" w:cs="Arial"/>
          <w:color w:val="auto"/>
          <w:szCs w:val="24"/>
        </w:rPr>
        <w:br/>
      </w:r>
    </w:p>
    <w:p w14:paraId="67B3C0F4" w14:textId="77777777" w:rsidR="008C6E35" w:rsidRPr="008C6E35" w:rsidRDefault="008C6E35" w:rsidP="008C6E35">
      <w:pPr>
        <w:spacing w:before="0" w:after="0" w:line="240" w:lineRule="auto"/>
        <w:rPr>
          <w:rFonts w:ascii="Calibri" w:eastAsia="Calibri" w:hAnsi="Calibri" w:cs="Arial"/>
          <w:b/>
          <w:color w:val="auto"/>
          <w:szCs w:val="24"/>
          <w:lang w:val="en-US"/>
        </w:rPr>
      </w:pPr>
    </w:p>
    <w:p w14:paraId="75FE3DCF" w14:textId="77777777" w:rsidR="008C6E35" w:rsidRPr="008C6E35" w:rsidRDefault="008C6E35" w:rsidP="008C6E35">
      <w:pPr>
        <w:spacing w:before="0" w:after="0" w:line="240" w:lineRule="auto"/>
        <w:rPr>
          <w:rFonts w:ascii="Calibri" w:eastAsia="Calibri" w:hAnsi="Calibri" w:cs="Arial"/>
          <w:b/>
          <w:color w:val="auto"/>
          <w:szCs w:val="24"/>
          <w:lang w:val="en-US"/>
        </w:rPr>
      </w:pPr>
      <w:r w:rsidRPr="008C6E35">
        <w:rPr>
          <w:rFonts w:ascii="Calibri" w:eastAsia="Calibri" w:hAnsi="Calibri" w:cs="Arial"/>
          <w:b/>
          <w:color w:val="auto"/>
          <w:szCs w:val="24"/>
          <w:lang w:val="en-US"/>
        </w:rPr>
        <w:t xml:space="preserve">Relevant policies </w:t>
      </w:r>
    </w:p>
    <w:p w14:paraId="359620FE" w14:textId="77777777" w:rsidR="008C6E35" w:rsidRPr="008C6E35" w:rsidRDefault="008C6E35" w:rsidP="008C6E35">
      <w:pPr>
        <w:spacing w:before="0" w:after="0" w:line="240" w:lineRule="auto"/>
        <w:rPr>
          <w:rFonts w:ascii="Calibri" w:eastAsia="Calibri" w:hAnsi="Calibri" w:cs="Arial"/>
          <w:b/>
          <w:color w:val="auto"/>
          <w:szCs w:val="24"/>
          <w:lang w:val="en-US"/>
        </w:rPr>
      </w:pPr>
    </w:p>
    <w:p w14:paraId="5B7C6E3D" w14:textId="77777777" w:rsidR="008C6E35" w:rsidRPr="008C6E35" w:rsidRDefault="008C6E35" w:rsidP="008C6E35">
      <w:pPr>
        <w:spacing w:before="0" w:after="0" w:line="240" w:lineRule="auto"/>
        <w:rPr>
          <w:rFonts w:ascii="Calibri" w:eastAsia="Calibri" w:hAnsi="Calibri" w:cs="Arial"/>
          <w:color w:val="auto"/>
          <w:szCs w:val="24"/>
          <w:lang w:val="en-US"/>
        </w:rPr>
      </w:pPr>
      <w:r w:rsidRPr="008C6E35">
        <w:rPr>
          <w:rFonts w:ascii="Calibri" w:eastAsia="Calibri" w:hAnsi="Calibri" w:cs="Arial"/>
          <w:color w:val="auto"/>
          <w:szCs w:val="24"/>
          <w:lang w:val="en-US"/>
        </w:rPr>
        <w:t>This policy should be read in conjunction with the other BaseballSoftball</w:t>
      </w:r>
      <w:r w:rsidRPr="008C6E35">
        <w:rPr>
          <w:rFonts w:ascii="Calibri" w:eastAsia="Calibri" w:hAnsi="Calibri" w:cs="Arial"/>
          <w:i/>
          <w:color w:val="auto"/>
          <w:szCs w:val="24"/>
          <w:lang w:val="en-US"/>
        </w:rPr>
        <w:t>UK</w:t>
      </w:r>
      <w:r w:rsidRPr="008C6E35">
        <w:rPr>
          <w:rFonts w:ascii="Calibri" w:eastAsia="Calibri" w:hAnsi="Calibri" w:cs="Arial"/>
          <w:color w:val="auto"/>
          <w:szCs w:val="24"/>
          <w:lang w:val="en-US"/>
        </w:rPr>
        <w:t xml:space="preserve"> policies including those on:</w:t>
      </w:r>
    </w:p>
    <w:p w14:paraId="4F9DFC51" w14:textId="77777777" w:rsidR="008C6E35" w:rsidRPr="008C6E35" w:rsidRDefault="008C6E35" w:rsidP="008C6E35">
      <w:pPr>
        <w:spacing w:before="0" w:after="0" w:line="240" w:lineRule="auto"/>
        <w:rPr>
          <w:rFonts w:ascii="Calibri" w:eastAsia="Calibri" w:hAnsi="Calibri" w:cs="Arial"/>
          <w:color w:val="auto"/>
          <w:szCs w:val="24"/>
          <w:lang w:val="en-US"/>
        </w:rPr>
      </w:pPr>
    </w:p>
    <w:p w14:paraId="7AE58750" w14:textId="77777777" w:rsidR="008C6E35" w:rsidRPr="008C6E35" w:rsidRDefault="008C6E35" w:rsidP="00B60CCA">
      <w:pPr>
        <w:numPr>
          <w:ilvl w:val="0"/>
          <w:numId w:val="21"/>
        </w:numPr>
        <w:spacing w:before="0" w:after="0" w:line="240" w:lineRule="auto"/>
        <w:contextualSpacing/>
        <w:rPr>
          <w:rFonts w:ascii="Calibri" w:eastAsia="Calibri" w:hAnsi="Calibri" w:cs="Arial"/>
          <w:color w:val="auto"/>
          <w:szCs w:val="24"/>
          <w:lang w:val="en-US"/>
        </w:rPr>
      </w:pPr>
      <w:r w:rsidRPr="008C6E35">
        <w:rPr>
          <w:rFonts w:ascii="Calibri" w:eastAsia="Calibri" w:hAnsi="Calibri" w:cs="Arial"/>
          <w:color w:val="auto"/>
          <w:szCs w:val="24"/>
          <w:lang w:val="en-US"/>
        </w:rPr>
        <w:t>Whistle-blowing</w:t>
      </w:r>
    </w:p>
    <w:p w14:paraId="52850ABD" w14:textId="77777777" w:rsidR="008C6E35" w:rsidRPr="008C6E35" w:rsidRDefault="008C6E35" w:rsidP="00B60CCA">
      <w:pPr>
        <w:numPr>
          <w:ilvl w:val="0"/>
          <w:numId w:val="21"/>
        </w:numPr>
        <w:spacing w:before="0" w:after="0" w:line="240" w:lineRule="auto"/>
        <w:contextualSpacing/>
        <w:rPr>
          <w:rFonts w:ascii="Calibri" w:eastAsia="Calibri" w:hAnsi="Calibri" w:cs="Arial"/>
          <w:color w:val="auto"/>
          <w:szCs w:val="24"/>
          <w:lang w:val="en-US"/>
        </w:rPr>
      </w:pPr>
      <w:r w:rsidRPr="008C6E35">
        <w:rPr>
          <w:rFonts w:ascii="Calibri" w:eastAsia="Calibri" w:hAnsi="Calibri" w:cs="Arial"/>
          <w:color w:val="auto"/>
          <w:szCs w:val="24"/>
          <w:lang w:val="en-US"/>
        </w:rPr>
        <w:t>Social media</w:t>
      </w:r>
    </w:p>
    <w:p w14:paraId="54F9C61B" w14:textId="77777777" w:rsidR="008C6E35" w:rsidRPr="008C6E35" w:rsidRDefault="008C6E35" w:rsidP="00B60CCA">
      <w:pPr>
        <w:numPr>
          <w:ilvl w:val="0"/>
          <w:numId w:val="21"/>
        </w:numPr>
        <w:spacing w:before="0" w:after="0" w:line="240" w:lineRule="auto"/>
        <w:contextualSpacing/>
        <w:rPr>
          <w:rFonts w:ascii="Calibri" w:eastAsia="Calibri" w:hAnsi="Calibri" w:cs="Arial"/>
          <w:color w:val="auto"/>
          <w:szCs w:val="24"/>
          <w:lang w:val="en-US"/>
        </w:rPr>
      </w:pPr>
      <w:r w:rsidRPr="008C6E35">
        <w:rPr>
          <w:rFonts w:ascii="Calibri" w:eastAsia="Calibri" w:hAnsi="Calibri" w:cs="Arial"/>
          <w:color w:val="auto"/>
          <w:szCs w:val="24"/>
          <w:lang w:val="en-US"/>
        </w:rPr>
        <w:t>Complaints</w:t>
      </w:r>
    </w:p>
    <w:p w14:paraId="0D31E4A9" w14:textId="77777777" w:rsidR="008C6E35" w:rsidRDefault="008C6E35" w:rsidP="00B60CCA">
      <w:pPr>
        <w:numPr>
          <w:ilvl w:val="0"/>
          <w:numId w:val="21"/>
        </w:numPr>
        <w:spacing w:before="0" w:after="0" w:line="240" w:lineRule="auto"/>
        <w:contextualSpacing/>
        <w:rPr>
          <w:rFonts w:ascii="Calibri" w:eastAsia="Calibri" w:hAnsi="Calibri" w:cs="Arial"/>
          <w:color w:val="auto"/>
          <w:szCs w:val="24"/>
          <w:lang w:val="en-US"/>
        </w:rPr>
      </w:pPr>
      <w:r w:rsidRPr="008C6E35">
        <w:rPr>
          <w:rFonts w:ascii="Calibri" w:eastAsia="Calibri" w:hAnsi="Calibri" w:cs="Arial"/>
          <w:color w:val="auto"/>
          <w:szCs w:val="24"/>
          <w:lang w:val="en-US"/>
        </w:rPr>
        <w:t>Disciplinary actions and procedures</w:t>
      </w:r>
    </w:p>
    <w:p w14:paraId="5264CC0A" w14:textId="77777777" w:rsidR="001A5E7A" w:rsidRDefault="001A5E7A" w:rsidP="001A5E7A">
      <w:pPr>
        <w:spacing w:before="0" w:after="0" w:line="240" w:lineRule="auto"/>
        <w:contextualSpacing/>
        <w:rPr>
          <w:rFonts w:ascii="Calibri" w:eastAsia="Calibri" w:hAnsi="Calibri" w:cs="Arial"/>
          <w:color w:val="auto"/>
          <w:szCs w:val="24"/>
          <w:lang w:val="en-US"/>
        </w:rPr>
      </w:pPr>
    </w:p>
    <w:p w14:paraId="2918EBA8" w14:textId="3CA8A61F" w:rsidR="00C93547" w:rsidRPr="00C93547" w:rsidRDefault="00C93547" w:rsidP="00C93547">
      <w:pPr>
        <w:shd w:val="clear" w:color="auto" w:fill="FFFFFF"/>
        <w:spacing w:after="0" w:line="240" w:lineRule="auto"/>
        <w:outlineLvl w:val="0"/>
        <w:rPr>
          <w:rFonts w:ascii="Franklin Gothic Book" w:eastAsia="Times New Roman" w:hAnsi="Franklin Gothic Book" w:cs="Segoe UI"/>
          <w:b/>
          <w:bCs/>
          <w:color w:val="auto"/>
          <w:kern w:val="36"/>
          <w:szCs w:val="24"/>
          <w:lang w:eastAsia="en-GB"/>
        </w:rPr>
      </w:pPr>
      <w:r w:rsidRPr="00C93547">
        <w:rPr>
          <w:rFonts w:ascii="Franklin Gothic Book" w:eastAsia="Times New Roman" w:hAnsi="Franklin Gothic Book" w:cs="Segoe UI"/>
          <w:b/>
          <w:bCs/>
          <w:color w:val="auto"/>
          <w:kern w:val="36"/>
          <w:szCs w:val="24"/>
          <w:lang w:eastAsia="en-GB"/>
        </w:rPr>
        <w:t>Diversity</w:t>
      </w:r>
      <w:r w:rsidR="00602CD1">
        <w:rPr>
          <w:rFonts w:ascii="Franklin Gothic Book" w:eastAsia="Times New Roman" w:hAnsi="Franklin Gothic Book" w:cs="Segoe UI"/>
          <w:b/>
          <w:bCs/>
          <w:color w:val="auto"/>
          <w:kern w:val="36"/>
          <w:szCs w:val="24"/>
          <w:lang w:eastAsia="en-GB"/>
        </w:rPr>
        <w:t>, Equality</w:t>
      </w:r>
      <w:r w:rsidRPr="00C93547">
        <w:rPr>
          <w:rFonts w:ascii="Franklin Gothic Book" w:eastAsia="Times New Roman" w:hAnsi="Franklin Gothic Book" w:cs="Segoe UI"/>
          <w:b/>
          <w:bCs/>
          <w:color w:val="auto"/>
          <w:kern w:val="36"/>
          <w:szCs w:val="24"/>
          <w:lang w:eastAsia="en-GB"/>
        </w:rPr>
        <w:t xml:space="preserve"> and Inclusion </w:t>
      </w:r>
    </w:p>
    <w:p w14:paraId="3C15437B" w14:textId="3D4C8965" w:rsidR="00C93547" w:rsidRPr="00C93547" w:rsidRDefault="00CE1253" w:rsidP="00C93547">
      <w:pPr>
        <w:shd w:val="clear" w:color="auto" w:fill="FFFFFF"/>
        <w:spacing w:before="100" w:beforeAutospacing="1" w:after="100" w:afterAutospacing="1" w:line="240" w:lineRule="auto"/>
        <w:outlineLvl w:val="3"/>
        <w:rPr>
          <w:rFonts w:ascii="Calibri" w:eastAsia="Times New Roman" w:hAnsi="Calibri" w:cs="Calibri"/>
          <w:color w:val="auto"/>
          <w:szCs w:val="24"/>
          <w:lang w:eastAsia="en-GB"/>
        </w:rPr>
      </w:pPr>
      <w:r w:rsidRPr="00CE1253">
        <w:rPr>
          <w:rFonts w:ascii="Calibri" w:hAnsi="Calibri" w:cs="Calibri"/>
          <w:color w:val="000000"/>
        </w:rPr>
        <w:t xml:space="preserve">Diversity, Equality and Inclusion (DE&amp;I) </w:t>
      </w:r>
      <w:r w:rsidR="00C93547" w:rsidRPr="00CE1253">
        <w:rPr>
          <w:rFonts w:ascii="Calibri" w:eastAsia="Times New Roman" w:hAnsi="Calibri" w:cs="Calibri"/>
          <w:color w:val="auto"/>
          <w:szCs w:val="24"/>
          <w:lang w:eastAsia="en-GB"/>
        </w:rPr>
        <w:t>ensures fair treatment and opportunity for all. It aims to eradicate prejudice and discrimination on the basis of an individual or group of individuals’ protected characteristics</w:t>
      </w:r>
      <w:r w:rsidR="00C93547" w:rsidRPr="00C93547">
        <w:rPr>
          <w:rFonts w:ascii="Calibri" w:eastAsia="Times New Roman" w:hAnsi="Calibri" w:cs="Calibri"/>
          <w:color w:val="auto"/>
          <w:szCs w:val="24"/>
          <w:lang w:eastAsia="en-GB"/>
        </w:rPr>
        <w:t>.</w:t>
      </w:r>
    </w:p>
    <w:p w14:paraId="2BFD2BDF" w14:textId="5BD3672A" w:rsidR="008C6E35" w:rsidRPr="00C93547" w:rsidRDefault="00C93547" w:rsidP="00C93547">
      <w:pPr>
        <w:shd w:val="clear" w:color="auto" w:fill="FFFFFF"/>
        <w:spacing w:before="100" w:beforeAutospacing="1" w:after="100" w:afterAutospacing="1" w:line="240" w:lineRule="auto"/>
        <w:outlineLvl w:val="3"/>
        <w:rPr>
          <w:rFonts w:ascii="Calibri Light" w:eastAsia="Times New Roman" w:hAnsi="Calibri Light" w:cs="Calibri Light"/>
          <w:color w:val="auto"/>
          <w:szCs w:val="24"/>
          <w:lang w:eastAsia="en-GB"/>
        </w:rPr>
      </w:pPr>
      <w:r w:rsidRPr="00C93547">
        <w:rPr>
          <w:rFonts w:ascii="Calibri" w:eastAsia="Times New Roman" w:hAnsi="Calibri" w:cs="Calibri"/>
          <w:color w:val="auto"/>
          <w:szCs w:val="24"/>
          <w:lang w:eastAsia="en-GB"/>
        </w:rPr>
        <w:t>BaseballSoftball</w:t>
      </w:r>
      <w:r w:rsidRPr="00C93547">
        <w:rPr>
          <w:rFonts w:ascii="Calibri" w:eastAsia="Times New Roman" w:hAnsi="Calibri" w:cs="Calibri"/>
          <w:i/>
          <w:iCs/>
          <w:color w:val="auto"/>
          <w:szCs w:val="24"/>
          <w:lang w:eastAsia="en-GB"/>
        </w:rPr>
        <w:t>UK</w:t>
      </w:r>
      <w:r w:rsidRPr="00C93547">
        <w:rPr>
          <w:rFonts w:ascii="Calibri" w:eastAsia="Times New Roman" w:hAnsi="Calibri" w:cs="Calibri"/>
          <w:color w:val="auto"/>
          <w:szCs w:val="24"/>
          <w:lang w:eastAsia="en-GB"/>
        </w:rPr>
        <w:t xml:space="preserve"> takes seriously its role in recognising and removing any barriers faced by people involved or wanting to be involved in our sports, in any capacity, to ensure the culture of our sports are improved to one that values diversity and enables the full involvement of disadvantaged groups in every aspect of our sports</w:t>
      </w:r>
      <w:r w:rsidRPr="00C93547">
        <w:rPr>
          <w:rFonts w:ascii="Calibri Light" w:eastAsia="Times New Roman" w:hAnsi="Calibri Light" w:cs="Calibri Light"/>
          <w:color w:val="auto"/>
          <w:szCs w:val="24"/>
          <w:lang w:eastAsia="en-GB"/>
        </w:rPr>
        <w:t>.</w:t>
      </w:r>
    </w:p>
    <w:p w14:paraId="2A88DBFC" w14:textId="77777777" w:rsidR="008C6E35" w:rsidRPr="008C6E35" w:rsidRDefault="008C6E35" w:rsidP="00B60CCA">
      <w:pPr>
        <w:numPr>
          <w:ilvl w:val="0"/>
          <w:numId w:val="8"/>
        </w:numPr>
        <w:spacing w:before="0" w:after="0" w:line="240" w:lineRule="auto"/>
        <w:contextualSpacing/>
        <w:jc w:val="both"/>
        <w:rPr>
          <w:rFonts w:ascii="Franklin Gothic Book" w:eastAsia="Calibri" w:hAnsi="Franklin Gothic Book" w:cs="Arial"/>
          <w:b/>
          <w:bCs/>
          <w:color w:val="auto"/>
          <w:sz w:val="28"/>
          <w:szCs w:val="28"/>
        </w:rPr>
      </w:pPr>
      <w:r w:rsidRPr="008C6E35">
        <w:rPr>
          <w:rFonts w:ascii="Calibri" w:eastAsia="Calibri" w:hAnsi="Calibri" w:cs="Arial"/>
          <w:b/>
          <w:bCs/>
          <w:color w:val="auto"/>
          <w:sz w:val="28"/>
          <w:szCs w:val="28"/>
        </w:rPr>
        <w:t xml:space="preserve">  </w:t>
      </w:r>
      <w:r w:rsidRPr="008C6E35">
        <w:rPr>
          <w:rFonts w:ascii="Franklin Gothic Book" w:eastAsia="Calibri" w:hAnsi="Franklin Gothic Book" w:cs="Arial"/>
          <w:b/>
          <w:bCs/>
          <w:color w:val="auto"/>
          <w:sz w:val="28"/>
          <w:szCs w:val="28"/>
        </w:rPr>
        <w:t>Further information</w:t>
      </w:r>
    </w:p>
    <w:p w14:paraId="5F6C2172" w14:textId="77777777" w:rsidR="008C6E35" w:rsidRPr="008C6E35" w:rsidRDefault="008C6E35" w:rsidP="008C6E35">
      <w:pPr>
        <w:spacing w:before="0" w:after="0" w:line="240" w:lineRule="auto"/>
        <w:jc w:val="both"/>
        <w:rPr>
          <w:rFonts w:ascii="Arial" w:eastAsia="Times New Roman" w:hAnsi="Arial" w:cs="Arial"/>
          <w:color w:val="auto"/>
          <w:szCs w:val="24"/>
        </w:rPr>
      </w:pPr>
    </w:p>
    <w:p w14:paraId="524BF684" w14:textId="77777777" w:rsidR="008C6E35" w:rsidRPr="008C6E35" w:rsidRDefault="008C6E35" w:rsidP="008C6E35">
      <w:pPr>
        <w:spacing w:before="0" w:after="0" w:line="240" w:lineRule="auto"/>
        <w:rPr>
          <w:rFonts w:ascii="Calibri" w:eastAsia="Calibri" w:hAnsi="Calibri" w:cs="Arial"/>
          <w:color w:val="auto"/>
          <w:szCs w:val="24"/>
        </w:rPr>
      </w:pPr>
      <w:r w:rsidRPr="008C6E35">
        <w:rPr>
          <w:rFonts w:ascii="Calibri" w:eastAsia="Calibri" w:hAnsi="Calibri" w:cs="Arial"/>
          <w:color w:val="auto"/>
          <w:szCs w:val="24"/>
        </w:rPr>
        <w:t>Policies, procedures and supporting information are available on the BaseballSoftball</w:t>
      </w:r>
      <w:r w:rsidRPr="008C6E35">
        <w:rPr>
          <w:rFonts w:ascii="Calibri" w:eastAsia="Calibri" w:hAnsi="Calibri" w:cs="Arial"/>
          <w:i/>
          <w:color w:val="auto"/>
          <w:szCs w:val="24"/>
        </w:rPr>
        <w:t xml:space="preserve">UK </w:t>
      </w:r>
      <w:r w:rsidRPr="008C6E35">
        <w:rPr>
          <w:rFonts w:ascii="Calibri" w:eastAsia="Calibri" w:hAnsi="Calibri" w:cs="Arial"/>
          <w:color w:val="auto"/>
          <w:szCs w:val="24"/>
        </w:rPr>
        <w:t>website</w:t>
      </w:r>
      <w:r w:rsidRPr="008C6E35">
        <w:rPr>
          <w:rFonts w:ascii="Calibri" w:eastAsia="Calibri" w:hAnsi="Calibri" w:cs="Arial"/>
          <w:b/>
          <w:color w:val="auto"/>
          <w:szCs w:val="24"/>
        </w:rPr>
        <w:t xml:space="preserve">: </w:t>
      </w:r>
      <w:hyperlink r:id="rId13" w:history="1">
        <w:r w:rsidRPr="008C6E35">
          <w:rPr>
            <w:rFonts w:ascii="Calibri" w:eastAsia="Calibri" w:hAnsi="Calibri" w:cs="Arial"/>
            <w:color w:val="942092"/>
            <w:szCs w:val="24"/>
            <w:u w:val="single"/>
          </w:rPr>
          <w:t>http://www.baseballsoftballuk.com/</w:t>
        </w:r>
      </w:hyperlink>
      <w:r w:rsidRPr="008C6E35">
        <w:rPr>
          <w:rFonts w:ascii="Calibri" w:eastAsia="Calibri" w:hAnsi="Calibri" w:cs="Arial"/>
          <w:color w:val="942092"/>
          <w:szCs w:val="24"/>
        </w:rPr>
        <w:t>.</w:t>
      </w:r>
    </w:p>
    <w:p w14:paraId="473D1991" w14:textId="77777777" w:rsidR="008C6E35" w:rsidRPr="008C6E35" w:rsidRDefault="008C6E35" w:rsidP="008C6E35">
      <w:pPr>
        <w:spacing w:before="0" w:after="0" w:line="240" w:lineRule="auto"/>
        <w:rPr>
          <w:rFonts w:ascii="Calibri" w:eastAsia="Calibri" w:hAnsi="Calibri" w:cs="Arial"/>
          <w:b/>
          <w:color w:val="auto"/>
          <w:szCs w:val="24"/>
        </w:rPr>
      </w:pPr>
    </w:p>
    <w:p w14:paraId="0E0AB3EF" w14:textId="77777777" w:rsidR="008C6E35" w:rsidRPr="008C6E35" w:rsidRDefault="008C6E35" w:rsidP="008C6E35">
      <w:pPr>
        <w:spacing w:before="0" w:after="0" w:line="240" w:lineRule="auto"/>
        <w:rPr>
          <w:rFonts w:ascii="Calibri" w:eastAsia="Calibri" w:hAnsi="Calibri" w:cs="Arial"/>
          <w:b/>
          <w:color w:val="auto"/>
          <w:szCs w:val="24"/>
        </w:rPr>
      </w:pPr>
      <w:r w:rsidRPr="008C6E35">
        <w:rPr>
          <w:rFonts w:ascii="Calibri" w:eastAsia="Calibri" w:hAnsi="Calibri" w:cs="Arial"/>
          <w:b/>
          <w:color w:val="auto"/>
          <w:szCs w:val="24"/>
        </w:rPr>
        <w:t xml:space="preserve">Lead Safeguarding Officer: </w:t>
      </w:r>
    </w:p>
    <w:p w14:paraId="4BA58CA6" w14:textId="77777777" w:rsidR="008C6E35" w:rsidRPr="008C6E35" w:rsidRDefault="008C6E35" w:rsidP="008C6E35">
      <w:pPr>
        <w:spacing w:before="0" w:after="0" w:line="240" w:lineRule="auto"/>
        <w:rPr>
          <w:rFonts w:ascii="Calibri" w:eastAsia="Calibri" w:hAnsi="Calibri" w:cs="Arial"/>
          <w:color w:val="auto"/>
          <w:szCs w:val="24"/>
        </w:rPr>
      </w:pPr>
      <w:r w:rsidRPr="008C6E35">
        <w:rPr>
          <w:rFonts w:ascii="Calibri" w:eastAsia="Calibri" w:hAnsi="Calibri" w:cs="Arial"/>
          <w:color w:val="auto"/>
          <w:szCs w:val="24"/>
        </w:rPr>
        <w:t xml:space="preserve">Mark Caress </w:t>
      </w:r>
    </w:p>
    <w:p w14:paraId="29119851" w14:textId="77777777" w:rsidR="008C6E35" w:rsidRPr="008C6E35" w:rsidRDefault="008C6E35" w:rsidP="008C6E35">
      <w:pPr>
        <w:spacing w:before="0" w:after="0" w:line="240" w:lineRule="auto"/>
        <w:rPr>
          <w:rFonts w:ascii="Calibri" w:eastAsia="Calibri" w:hAnsi="Calibri" w:cs="Arial"/>
          <w:color w:val="auto"/>
          <w:szCs w:val="24"/>
        </w:rPr>
      </w:pPr>
      <w:r w:rsidRPr="008C6E35">
        <w:rPr>
          <w:rFonts w:ascii="Calibri" w:eastAsia="Calibri" w:hAnsi="Calibri" w:cs="Arial"/>
          <w:color w:val="auto"/>
          <w:szCs w:val="24"/>
        </w:rPr>
        <w:t>0207 453 7055</w:t>
      </w:r>
    </w:p>
    <w:p w14:paraId="230D375D" w14:textId="77777777" w:rsidR="008C6E35" w:rsidRPr="008C6E35" w:rsidRDefault="008C7D56" w:rsidP="008C6E35">
      <w:pPr>
        <w:spacing w:before="0" w:after="0" w:line="240" w:lineRule="auto"/>
        <w:rPr>
          <w:rFonts w:ascii="Calibri" w:eastAsia="Calibri" w:hAnsi="Calibri" w:cs="Arial"/>
          <w:color w:val="auto"/>
          <w:szCs w:val="24"/>
        </w:rPr>
      </w:pPr>
      <w:hyperlink r:id="rId14" w:history="1">
        <w:r w:rsidR="008C6E35" w:rsidRPr="008C6E35">
          <w:rPr>
            <w:rFonts w:ascii="Calibri" w:eastAsia="Calibri" w:hAnsi="Calibri" w:cs="Arial"/>
            <w:color w:val="942092"/>
            <w:szCs w:val="24"/>
            <w:u w:val="single"/>
          </w:rPr>
          <w:t>welfare@bsuk.com</w:t>
        </w:r>
      </w:hyperlink>
      <w:r w:rsidR="008C6E35" w:rsidRPr="008C6E35">
        <w:rPr>
          <w:rFonts w:ascii="Calibri" w:eastAsia="Calibri" w:hAnsi="Calibri" w:cs="Arial"/>
          <w:color w:val="auto"/>
          <w:szCs w:val="24"/>
        </w:rPr>
        <w:t xml:space="preserve"> </w:t>
      </w:r>
    </w:p>
    <w:p w14:paraId="4D11BFC1" w14:textId="77777777" w:rsidR="008C6E35" w:rsidRPr="008C6E35" w:rsidRDefault="008C6E35" w:rsidP="008C6E35">
      <w:pPr>
        <w:spacing w:before="0" w:after="0" w:line="240" w:lineRule="auto"/>
        <w:rPr>
          <w:rFonts w:ascii="Calibri" w:eastAsia="Calibri" w:hAnsi="Calibri" w:cs="Arial"/>
          <w:color w:val="auto"/>
          <w:szCs w:val="24"/>
        </w:rPr>
      </w:pPr>
    </w:p>
    <w:p w14:paraId="3CF62834" w14:textId="77777777" w:rsidR="008C6E35" w:rsidRPr="008C6E35" w:rsidRDefault="008C6E35" w:rsidP="008C6E35">
      <w:pPr>
        <w:spacing w:before="0" w:after="0" w:line="240" w:lineRule="auto"/>
        <w:rPr>
          <w:rFonts w:ascii="Calibri" w:eastAsia="Calibri" w:hAnsi="Calibri" w:cs="Arial"/>
          <w:b/>
          <w:color w:val="auto"/>
          <w:szCs w:val="24"/>
        </w:rPr>
      </w:pPr>
      <w:r w:rsidRPr="008C6E35">
        <w:rPr>
          <w:rFonts w:ascii="Calibri" w:eastAsia="Calibri" w:hAnsi="Calibri" w:cs="Arial"/>
          <w:b/>
          <w:color w:val="auto"/>
          <w:szCs w:val="24"/>
        </w:rPr>
        <w:t>Review date</w:t>
      </w:r>
    </w:p>
    <w:p w14:paraId="59DD1AA3" w14:textId="4E520C00" w:rsidR="008C6E35" w:rsidRPr="00C93547" w:rsidRDefault="008C6E35" w:rsidP="00C93547">
      <w:pPr>
        <w:spacing w:before="0" w:after="0" w:line="240" w:lineRule="auto"/>
        <w:rPr>
          <w:rFonts w:ascii="Calibri" w:eastAsia="Calibri" w:hAnsi="Calibri" w:cs="Arial"/>
          <w:color w:val="auto"/>
          <w:szCs w:val="24"/>
        </w:rPr>
        <w:sectPr w:rsidR="008C6E35" w:rsidRPr="00C93547" w:rsidSect="00B56F5C">
          <w:footerReference w:type="default" r:id="rId15"/>
          <w:pgSz w:w="11906" w:h="16838"/>
          <w:pgMar w:top="1440" w:right="1440" w:bottom="1440" w:left="1440" w:header="708" w:footer="283" w:gutter="0"/>
          <w:cols w:space="720"/>
          <w:titlePg/>
          <w:docGrid w:linePitch="326"/>
        </w:sectPr>
      </w:pPr>
      <w:r w:rsidRPr="008C6E35">
        <w:rPr>
          <w:rFonts w:ascii="Calibri" w:eastAsia="Calibri" w:hAnsi="Calibri" w:cs="Arial"/>
          <w:color w:val="auto"/>
          <w:szCs w:val="24"/>
        </w:rPr>
        <w:t xml:space="preserve">This policy will be reviewed every two years or sooner in the event of legislative changes or revisions to policy and best practice. </w:t>
      </w:r>
      <w:r w:rsidRPr="008C6E35">
        <w:rPr>
          <w:rFonts w:ascii="Arial" w:eastAsia="Calibri" w:hAnsi="Arial" w:cs="Arial"/>
          <w:b/>
          <w:color w:val="auto"/>
          <w:szCs w:val="24"/>
        </w:rPr>
        <w:tab/>
      </w:r>
    </w:p>
    <w:p w14:paraId="1253BCF4" w14:textId="77777777" w:rsidR="008C6E35" w:rsidRPr="008C6E35" w:rsidRDefault="008C6E35" w:rsidP="008C6E35">
      <w:pPr>
        <w:spacing w:before="0" w:after="0" w:line="240" w:lineRule="auto"/>
        <w:rPr>
          <w:rFonts w:ascii="Franklin Gothic Book" w:eastAsia="Calibri" w:hAnsi="Franklin Gothic Book" w:cs="Arial"/>
          <w:b/>
          <w:bCs/>
          <w:color w:val="auto"/>
          <w:sz w:val="28"/>
          <w:szCs w:val="28"/>
        </w:rPr>
      </w:pPr>
      <w:r w:rsidRPr="008C6E35">
        <w:rPr>
          <w:rFonts w:ascii="Franklin Gothic Book" w:eastAsia="Calibri" w:hAnsi="Franklin Gothic Book" w:cs="Arial"/>
          <w:b/>
          <w:bCs/>
          <w:color w:val="auto"/>
          <w:sz w:val="28"/>
          <w:szCs w:val="28"/>
        </w:rPr>
        <w:lastRenderedPageBreak/>
        <w:t>Appendix 1</w:t>
      </w:r>
    </w:p>
    <w:p w14:paraId="31849909" w14:textId="77777777" w:rsidR="008C6E35" w:rsidRPr="008C6E35" w:rsidRDefault="008C6E35" w:rsidP="008C6E35">
      <w:pPr>
        <w:keepNext/>
        <w:keepLines/>
        <w:spacing w:before="0" w:after="0" w:line="240" w:lineRule="auto"/>
        <w:outlineLvl w:val="1"/>
        <w:rPr>
          <w:rFonts w:ascii="Franklin Gothic Book" w:eastAsia="Times New Roman" w:hAnsi="Franklin Gothic Book" w:cs="Calibri"/>
          <w:b/>
          <w:bCs/>
          <w:color w:val="A0061D"/>
          <w:sz w:val="28"/>
          <w:szCs w:val="28"/>
        </w:rPr>
      </w:pPr>
      <w:r w:rsidRPr="008C6E35">
        <w:rPr>
          <w:rFonts w:ascii="Franklin Gothic Book" w:eastAsia="Times New Roman" w:hAnsi="Franklin Gothic Book" w:cs="Calibri"/>
          <w:b/>
          <w:bCs/>
          <w:color w:val="A0061D"/>
          <w:sz w:val="28"/>
          <w:szCs w:val="28"/>
        </w:rPr>
        <w:t xml:space="preserve">Incident Report Form </w:t>
      </w:r>
    </w:p>
    <w:p w14:paraId="46EFB12E" w14:textId="77777777" w:rsidR="008C6E35" w:rsidRPr="008C6E35" w:rsidRDefault="008C6E35" w:rsidP="008C6E35">
      <w:pPr>
        <w:spacing w:before="0" w:after="0" w:line="240" w:lineRule="auto"/>
        <w:rPr>
          <w:rFonts w:ascii="Calibri" w:eastAsia="Calibri" w:hAnsi="Calibri" w:cs="Arial"/>
          <w:b/>
          <w:bCs/>
          <w:color w:val="auto"/>
          <w:szCs w:val="24"/>
        </w:rPr>
      </w:pPr>
    </w:p>
    <w:p w14:paraId="746D136A" w14:textId="77777777" w:rsidR="008C6E35" w:rsidRPr="008C6E35" w:rsidRDefault="008C6E35" w:rsidP="008C6E35">
      <w:pPr>
        <w:spacing w:before="0" w:after="0" w:line="240" w:lineRule="auto"/>
        <w:rPr>
          <w:rFonts w:ascii="Calibri" w:eastAsia="Calibri" w:hAnsi="Calibri" w:cs="Arial"/>
          <w:b/>
          <w:bCs/>
          <w:color w:val="auto"/>
          <w:szCs w:val="24"/>
        </w:rPr>
      </w:pPr>
      <w:r w:rsidRPr="008C6E35">
        <w:rPr>
          <w:rFonts w:ascii="Calibri" w:eastAsia="Calibri" w:hAnsi="Calibri" w:cs="Arial"/>
          <w:b/>
          <w:bCs/>
          <w:color w:val="auto"/>
          <w:szCs w:val="24"/>
        </w:rPr>
        <w:t>Safeguarding Adults Incident Form</w:t>
      </w:r>
    </w:p>
    <w:p w14:paraId="178EC451" w14:textId="77777777" w:rsidR="008C6E35" w:rsidRPr="008C6E35" w:rsidRDefault="008C6E35" w:rsidP="008C6E35">
      <w:pPr>
        <w:spacing w:before="0" w:after="0" w:line="240" w:lineRule="auto"/>
        <w:rPr>
          <w:rFonts w:ascii="Calibri" w:eastAsia="Calibri" w:hAnsi="Calibri" w:cs="Arial"/>
          <w:color w:val="auto"/>
          <w:szCs w:val="24"/>
        </w:rPr>
      </w:pPr>
    </w:p>
    <w:p w14:paraId="5B0E262D" w14:textId="77777777" w:rsidR="008C6E35" w:rsidRPr="008C6E35" w:rsidRDefault="008C6E35" w:rsidP="008C6E35">
      <w:pPr>
        <w:spacing w:before="0" w:after="0" w:line="240" w:lineRule="auto"/>
        <w:rPr>
          <w:rFonts w:ascii="Calibri" w:eastAsia="Calibri" w:hAnsi="Calibri" w:cs="Arial"/>
          <w:color w:val="auto"/>
          <w:szCs w:val="24"/>
        </w:rPr>
      </w:pPr>
      <w:r w:rsidRPr="008C6E35">
        <w:rPr>
          <w:rFonts w:ascii="Calibri" w:eastAsia="Calibri" w:hAnsi="Calibri" w:cs="Arial"/>
          <w:color w:val="auto"/>
          <w:szCs w:val="24"/>
        </w:rPr>
        <w:t>This form is to be</w:t>
      </w:r>
      <w:r w:rsidRPr="008C6E35">
        <w:rPr>
          <w:rFonts w:ascii="Calibri" w:eastAsia="Calibri" w:hAnsi="Calibri" w:cs="Arial"/>
          <w:color w:val="auto"/>
          <w:spacing w:val="-32"/>
          <w:szCs w:val="24"/>
        </w:rPr>
        <w:t xml:space="preserve"> </w:t>
      </w:r>
      <w:r w:rsidRPr="008C6E35">
        <w:rPr>
          <w:rFonts w:ascii="Calibri" w:eastAsia="Calibri" w:hAnsi="Calibri" w:cs="Arial"/>
          <w:color w:val="auto"/>
          <w:szCs w:val="24"/>
        </w:rPr>
        <w:t>completed</w:t>
      </w:r>
      <w:r w:rsidRPr="008C6E35">
        <w:rPr>
          <w:rFonts w:ascii="Calibri" w:eastAsia="Calibri" w:hAnsi="Calibri" w:cs="Arial"/>
          <w:color w:val="auto"/>
          <w:spacing w:val="-32"/>
          <w:szCs w:val="24"/>
        </w:rPr>
        <w:t xml:space="preserve"> </w:t>
      </w:r>
      <w:r w:rsidRPr="008C6E35">
        <w:rPr>
          <w:rFonts w:ascii="Calibri" w:eastAsia="Calibri" w:hAnsi="Calibri" w:cs="Arial"/>
          <w:color w:val="auto"/>
          <w:szCs w:val="24"/>
        </w:rPr>
        <w:t>as</w:t>
      </w:r>
      <w:r w:rsidRPr="008C6E35">
        <w:rPr>
          <w:rFonts w:ascii="Calibri" w:eastAsia="Calibri" w:hAnsi="Calibri" w:cs="Arial"/>
          <w:color w:val="auto"/>
          <w:spacing w:val="-31"/>
          <w:szCs w:val="24"/>
        </w:rPr>
        <w:t xml:space="preserve"> </w:t>
      </w:r>
      <w:r w:rsidRPr="008C6E35">
        <w:rPr>
          <w:rFonts w:ascii="Calibri" w:eastAsia="Calibri" w:hAnsi="Calibri" w:cs="Arial"/>
          <w:color w:val="auto"/>
          <w:szCs w:val="24"/>
        </w:rPr>
        <w:t>fully</w:t>
      </w:r>
      <w:r w:rsidRPr="008C6E35">
        <w:rPr>
          <w:rFonts w:ascii="Calibri" w:eastAsia="Calibri" w:hAnsi="Calibri" w:cs="Arial"/>
          <w:color w:val="auto"/>
          <w:spacing w:val="-32"/>
          <w:szCs w:val="24"/>
        </w:rPr>
        <w:t xml:space="preserve"> </w:t>
      </w:r>
      <w:r w:rsidRPr="008C6E35">
        <w:rPr>
          <w:rFonts w:ascii="Calibri" w:eastAsia="Calibri" w:hAnsi="Calibri" w:cs="Arial"/>
          <w:color w:val="auto"/>
          <w:szCs w:val="24"/>
        </w:rPr>
        <w:t>as</w:t>
      </w:r>
      <w:r w:rsidRPr="008C6E35">
        <w:rPr>
          <w:rFonts w:ascii="Calibri" w:eastAsia="Calibri" w:hAnsi="Calibri" w:cs="Arial"/>
          <w:color w:val="auto"/>
          <w:spacing w:val="-33"/>
          <w:szCs w:val="24"/>
        </w:rPr>
        <w:t xml:space="preserve"> </w:t>
      </w:r>
      <w:r w:rsidRPr="008C6E35">
        <w:rPr>
          <w:rFonts w:ascii="Calibri" w:eastAsia="Calibri" w:hAnsi="Calibri" w:cs="Arial"/>
          <w:color w:val="auto"/>
          <w:szCs w:val="24"/>
        </w:rPr>
        <w:t>possible</w:t>
      </w:r>
      <w:r w:rsidRPr="008C6E35">
        <w:rPr>
          <w:rFonts w:ascii="Calibri" w:eastAsia="Calibri" w:hAnsi="Calibri" w:cs="Arial"/>
          <w:color w:val="auto"/>
          <w:spacing w:val="-31"/>
          <w:szCs w:val="24"/>
        </w:rPr>
        <w:t xml:space="preserve"> </w:t>
      </w:r>
      <w:r w:rsidRPr="008C6E35">
        <w:rPr>
          <w:rFonts w:ascii="Calibri" w:eastAsia="Calibri" w:hAnsi="Calibri" w:cs="Arial"/>
          <w:color w:val="auto"/>
          <w:szCs w:val="24"/>
        </w:rPr>
        <w:t>if</w:t>
      </w:r>
      <w:r w:rsidRPr="008C6E35">
        <w:rPr>
          <w:rFonts w:ascii="Calibri" w:eastAsia="Calibri" w:hAnsi="Calibri" w:cs="Arial"/>
          <w:color w:val="auto"/>
          <w:spacing w:val="-32"/>
          <w:szCs w:val="24"/>
        </w:rPr>
        <w:t xml:space="preserve"> </w:t>
      </w:r>
      <w:r w:rsidRPr="008C6E35">
        <w:rPr>
          <w:rFonts w:ascii="Calibri" w:eastAsia="Calibri" w:hAnsi="Calibri" w:cs="Arial"/>
          <w:color w:val="auto"/>
          <w:szCs w:val="24"/>
        </w:rPr>
        <w:t>you</w:t>
      </w:r>
      <w:r w:rsidRPr="008C6E35">
        <w:rPr>
          <w:rFonts w:ascii="Calibri" w:eastAsia="Calibri" w:hAnsi="Calibri" w:cs="Arial"/>
          <w:color w:val="auto"/>
          <w:spacing w:val="-32"/>
          <w:szCs w:val="24"/>
        </w:rPr>
        <w:t xml:space="preserve"> </w:t>
      </w:r>
      <w:r w:rsidRPr="008C6E35">
        <w:rPr>
          <w:rFonts w:ascii="Calibri" w:eastAsia="Calibri" w:hAnsi="Calibri" w:cs="Arial"/>
          <w:color w:val="auto"/>
          <w:szCs w:val="24"/>
        </w:rPr>
        <w:t>have</w:t>
      </w:r>
      <w:r w:rsidRPr="008C6E35">
        <w:rPr>
          <w:rFonts w:ascii="Calibri" w:eastAsia="Calibri" w:hAnsi="Calibri" w:cs="Arial"/>
          <w:color w:val="auto"/>
          <w:spacing w:val="-31"/>
          <w:szCs w:val="24"/>
        </w:rPr>
        <w:t xml:space="preserve"> </w:t>
      </w:r>
      <w:r w:rsidRPr="008C6E35">
        <w:rPr>
          <w:rFonts w:ascii="Calibri" w:eastAsia="Calibri" w:hAnsi="Calibri" w:cs="Arial"/>
          <w:color w:val="auto"/>
          <w:szCs w:val="24"/>
        </w:rPr>
        <w:t>concerns</w:t>
      </w:r>
      <w:r w:rsidRPr="008C6E35">
        <w:rPr>
          <w:rFonts w:ascii="Calibri" w:eastAsia="Calibri" w:hAnsi="Calibri" w:cs="Arial"/>
          <w:color w:val="auto"/>
          <w:spacing w:val="-31"/>
          <w:szCs w:val="24"/>
        </w:rPr>
        <w:t xml:space="preserve"> </w:t>
      </w:r>
      <w:r w:rsidRPr="008C6E35">
        <w:rPr>
          <w:rFonts w:ascii="Calibri" w:eastAsia="Calibri" w:hAnsi="Calibri" w:cs="Arial"/>
          <w:color w:val="auto"/>
          <w:szCs w:val="24"/>
        </w:rPr>
        <w:t>regarding</w:t>
      </w:r>
      <w:r w:rsidRPr="008C6E35">
        <w:rPr>
          <w:rFonts w:ascii="Calibri" w:eastAsia="Calibri" w:hAnsi="Calibri" w:cs="Arial"/>
          <w:color w:val="auto"/>
          <w:spacing w:val="-32"/>
          <w:szCs w:val="24"/>
        </w:rPr>
        <w:t xml:space="preserve"> </w:t>
      </w:r>
      <w:r w:rsidRPr="008C6E35">
        <w:rPr>
          <w:rFonts w:ascii="Calibri" w:eastAsia="Calibri" w:hAnsi="Calibri" w:cs="Arial"/>
          <w:color w:val="auto"/>
          <w:szCs w:val="24"/>
        </w:rPr>
        <w:t>an</w:t>
      </w:r>
      <w:r w:rsidRPr="008C6E35">
        <w:rPr>
          <w:rFonts w:ascii="Calibri" w:eastAsia="Calibri" w:hAnsi="Calibri" w:cs="Arial"/>
          <w:color w:val="auto"/>
          <w:spacing w:val="-31"/>
          <w:szCs w:val="24"/>
        </w:rPr>
        <w:t xml:space="preserve"> </w:t>
      </w:r>
      <w:r w:rsidRPr="008C6E35">
        <w:rPr>
          <w:rFonts w:ascii="Calibri" w:eastAsia="Calibri" w:hAnsi="Calibri" w:cs="Arial"/>
          <w:color w:val="auto"/>
          <w:szCs w:val="24"/>
        </w:rPr>
        <w:t>adult.</w:t>
      </w:r>
      <w:r w:rsidRPr="008C6E35">
        <w:rPr>
          <w:rFonts w:ascii="Calibri" w:eastAsia="Calibri" w:hAnsi="Calibri" w:cs="Arial"/>
          <w:color w:val="auto"/>
          <w:spacing w:val="-32"/>
          <w:szCs w:val="24"/>
        </w:rPr>
        <w:t xml:space="preserve">  </w:t>
      </w:r>
      <w:r w:rsidRPr="008C6E35">
        <w:rPr>
          <w:rFonts w:ascii="Calibri" w:eastAsia="Calibri" w:hAnsi="Calibri" w:cs="Arial"/>
          <w:color w:val="auto"/>
          <w:szCs w:val="24"/>
        </w:rPr>
        <w:t>It</w:t>
      </w:r>
      <w:r w:rsidRPr="008C6E35">
        <w:rPr>
          <w:rFonts w:ascii="Calibri" w:eastAsia="Calibri" w:hAnsi="Calibri" w:cs="Arial"/>
          <w:color w:val="auto"/>
          <w:spacing w:val="-31"/>
          <w:szCs w:val="24"/>
        </w:rPr>
        <w:t xml:space="preserve"> </w:t>
      </w:r>
      <w:r w:rsidRPr="008C6E35">
        <w:rPr>
          <w:rFonts w:ascii="Calibri" w:eastAsia="Calibri" w:hAnsi="Calibri" w:cs="Arial"/>
          <w:color w:val="auto"/>
          <w:szCs w:val="24"/>
        </w:rPr>
        <w:t>is</w:t>
      </w:r>
      <w:r w:rsidRPr="008C6E35">
        <w:rPr>
          <w:rFonts w:ascii="Calibri" w:eastAsia="Calibri" w:hAnsi="Calibri" w:cs="Arial"/>
          <w:color w:val="auto"/>
          <w:spacing w:val="-34"/>
          <w:szCs w:val="24"/>
        </w:rPr>
        <w:t xml:space="preserve"> </w:t>
      </w:r>
      <w:r w:rsidRPr="008C6E35">
        <w:rPr>
          <w:rFonts w:ascii="Calibri" w:eastAsia="Calibri" w:hAnsi="Calibri" w:cs="Arial"/>
          <w:color w:val="auto"/>
          <w:szCs w:val="24"/>
        </w:rPr>
        <w:t>important</w:t>
      </w:r>
      <w:r w:rsidRPr="008C6E35">
        <w:rPr>
          <w:rFonts w:ascii="Calibri" w:eastAsia="Calibri" w:hAnsi="Calibri" w:cs="Arial"/>
          <w:color w:val="auto"/>
          <w:spacing w:val="-31"/>
          <w:szCs w:val="24"/>
        </w:rPr>
        <w:t xml:space="preserve"> </w:t>
      </w:r>
      <w:r w:rsidRPr="008C6E35">
        <w:rPr>
          <w:rFonts w:ascii="Calibri" w:eastAsia="Calibri" w:hAnsi="Calibri" w:cs="Arial"/>
          <w:color w:val="auto"/>
          <w:szCs w:val="24"/>
        </w:rPr>
        <w:t>to inform</w:t>
      </w:r>
      <w:r w:rsidRPr="008C6E35">
        <w:rPr>
          <w:rFonts w:ascii="Calibri" w:eastAsia="Calibri" w:hAnsi="Calibri" w:cs="Arial"/>
          <w:color w:val="auto"/>
          <w:spacing w:val="-29"/>
          <w:szCs w:val="24"/>
        </w:rPr>
        <w:t xml:space="preserve"> </w:t>
      </w:r>
      <w:r w:rsidRPr="008C6E35">
        <w:rPr>
          <w:rFonts w:ascii="Calibri" w:eastAsia="Calibri" w:hAnsi="Calibri" w:cs="Arial"/>
          <w:color w:val="auto"/>
          <w:szCs w:val="24"/>
        </w:rPr>
        <w:t>the</w:t>
      </w:r>
      <w:r w:rsidRPr="008C6E35">
        <w:rPr>
          <w:rFonts w:ascii="Calibri" w:eastAsia="Calibri" w:hAnsi="Calibri" w:cs="Arial"/>
          <w:color w:val="auto"/>
          <w:spacing w:val="-27"/>
          <w:szCs w:val="24"/>
        </w:rPr>
        <w:t xml:space="preserve"> </w:t>
      </w:r>
      <w:r w:rsidRPr="008C6E35">
        <w:rPr>
          <w:rFonts w:ascii="Calibri" w:eastAsia="Calibri" w:hAnsi="Calibri" w:cs="Arial"/>
          <w:color w:val="auto"/>
          <w:szCs w:val="24"/>
        </w:rPr>
        <w:t>adult</w:t>
      </w:r>
      <w:r w:rsidRPr="008C6E35">
        <w:rPr>
          <w:rFonts w:ascii="Calibri" w:eastAsia="Calibri" w:hAnsi="Calibri" w:cs="Arial"/>
          <w:color w:val="auto"/>
          <w:spacing w:val="-29"/>
          <w:szCs w:val="24"/>
        </w:rPr>
        <w:t xml:space="preserve"> </w:t>
      </w:r>
      <w:r w:rsidRPr="008C6E35">
        <w:rPr>
          <w:rFonts w:ascii="Calibri" w:eastAsia="Calibri" w:hAnsi="Calibri" w:cs="Arial"/>
          <w:color w:val="auto"/>
          <w:szCs w:val="24"/>
        </w:rPr>
        <w:t>about</w:t>
      </w:r>
      <w:r w:rsidRPr="008C6E35">
        <w:rPr>
          <w:rFonts w:ascii="Calibri" w:eastAsia="Calibri" w:hAnsi="Calibri" w:cs="Arial"/>
          <w:color w:val="auto"/>
          <w:spacing w:val="-29"/>
          <w:szCs w:val="24"/>
        </w:rPr>
        <w:t xml:space="preserve"> </w:t>
      </w:r>
      <w:r w:rsidRPr="008C6E35">
        <w:rPr>
          <w:rFonts w:ascii="Calibri" w:eastAsia="Calibri" w:hAnsi="Calibri" w:cs="Arial"/>
          <w:color w:val="auto"/>
          <w:szCs w:val="24"/>
        </w:rPr>
        <w:t>your</w:t>
      </w:r>
      <w:r w:rsidRPr="008C6E35">
        <w:rPr>
          <w:rFonts w:ascii="Calibri" w:eastAsia="Calibri" w:hAnsi="Calibri" w:cs="Arial"/>
          <w:color w:val="auto"/>
          <w:spacing w:val="-28"/>
          <w:szCs w:val="24"/>
        </w:rPr>
        <w:t xml:space="preserve"> </w:t>
      </w:r>
      <w:r w:rsidRPr="008C6E35">
        <w:rPr>
          <w:rFonts w:ascii="Calibri" w:eastAsia="Calibri" w:hAnsi="Calibri" w:cs="Arial"/>
          <w:color w:val="auto"/>
          <w:szCs w:val="24"/>
        </w:rPr>
        <w:t>concerns</w:t>
      </w:r>
      <w:r w:rsidRPr="008C6E35">
        <w:rPr>
          <w:rFonts w:ascii="Calibri" w:eastAsia="Calibri" w:hAnsi="Calibri" w:cs="Arial"/>
          <w:color w:val="auto"/>
          <w:spacing w:val="-27"/>
          <w:szCs w:val="24"/>
        </w:rPr>
        <w:t xml:space="preserve"> </w:t>
      </w:r>
      <w:r w:rsidRPr="008C6E35">
        <w:rPr>
          <w:rFonts w:ascii="Calibri" w:eastAsia="Calibri" w:hAnsi="Calibri" w:cs="Arial"/>
          <w:color w:val="auto"/>
          <w:szCs w:val="24"/>
        </w:rPr>
        <w:t>and</w:t>
      </w:r>
      <w:r w:rsidRPr="008C6E35">
        <w:rPr>
          <w:rFonts w:ascii="Calibri" w:eastAsia="Calibri" w:hAnsi="Calibri" w:cs="Arial"/>
          <w:color w:val="auto"/>
          <w:spacing w:val="-28"/>
          <w:szCs w:val="24"/>
        </w:rPr>
        <w:t xml:space="preserve"> </w:t>
      </w:r>
      <w:r w:rsidRPr="008C6E35">
        <w:rPr>
          <w:rFonts w:ascii="Calibri" w:eastAsia="Calibri" w:hAnsi="Calibri" w:cs="Arial"/>
          <w:color w:val="auto"/>
          <w:szCs w:val="24"/>
        </w:rPr>
        <w:t>that</w:t>
      </w:r>
      <w:r w:rsidRPr="008C6E35">
        <w:rPr>
          <w:rFonts w:ascii="Calibri" w:eastAsia="Calibri" w:hAnsi="Calibri" w:cs="Arial"/>
          <w:color w:val="auto"/>
          <w:spacing w:val="-28"/>
          <w:szCs w:val="24"/>
        </w:rPr>
        <w:t xml:space="preserve"> </w:t>
      </w:r>
      <w:r w:rsidRPr="008C6E35">
        <w:rPr>
          <w:rFonts w:ascii="Calibri" w:eastAsia="Calibri" w:hAnsi="Calibri" w:cs="Arial"/>
          <w:color w:val="auto"/>
          <w:szCs w:val="24"/>
        </w:rPr>
        <w:t>you</w:t>
      </w:r>
      <w:r w:rsidRPr="008C6E35">
        <w:rPr>
          <w:rFonts w:ascii="Calibri" w:eastAsia="Calibri" w:hAnsi="Calibri" w:cs="Arial"/>
          <w:color w:val="auto"/>
          <w:spacing w:val="-28"/>
          <w:szCs w:val="24"/>
        </w:rPr>
        <w:t xml:space="preserve"> </w:t>
      </w:r>
      <w:r w:rsidRPr="008C6E35">
        <w:rPr>
          <w:rFonts w:ascii="Calibri" w:eastAsia="Calibri" w:hAnsi="Calibri" w:cs="Arial"/>
          <w:color w:val="auto"/>
          <w:szCs w:val="24"/>
        </w:rPr>
        <w:t>have</w:t>
      </w:r>
      <w:r w:rsidRPr="008C6E35">
        <w:rPr>
          <w:rFonts w:ascii="Calibri" w:eastAsia="Calibri" w:hAnsi="Calibri" w:cs="Arial"/>
          <w:color w:val="auto"/>
          <w:spacing w:val="-28"/>
          <w:szCs w:val="24"/>
        </w:rPr>
        <w:t xml:space="preserve"> </w:t>
      </w:r>
      <w:r w:rsidRPr="008C6E35">
        <w:rPr>
          <w:rFonts w:ascii="Calibri" w:eastAsia="Calibri" w:hAnsi="Calibri" w:cs="Arial"/>
          <w:color w:val="auto"/>
          <w:szCs w:val="24"/>
        </w:rPr>
        <w:t>a</w:t>
      </w:r>
      <w:r w:rsidRPr="008C6E35">
        <w:rPr>
          <w:rFonts w:ascii="Calibri" w:eastAsia="Calibri" w:hAnsi="Calibri" w:cs="Arial"/>
          <w:color w:val="auto"/>
          <w:spacing w:val="-29"/>
          <w:szCs w:val="24"/>
        </w:rPr>
        <w:t xml:space="preserve"> </w:t>
      </w:r>
      <w:r w:rsidRPr="008C6E35">
        <w:rPr>
          <w:rFonts w:ascii="Calibri" w:eastAsia="Calibri" w:hAnsi="Calibri" w:cs="Arial"/>
          <w:color w:val="auto"/>
          <w:szCs w:val="24"/>
        </w:rPr>
        <w:t>duty</w:t>
      </w:r>
      <w:r w:rsidRPr="008C6E35">
        <w:rPr>
          <w:rFonts w:ascii="Calibri" w:eastAsia="Calibri" w:hAnsi="Calibri" w:cs="Arial"/>
          <w:color w:val="auto"/>
          <w:spacing w:val="-29"/>
          <w:szCs w:val="24"/>
        </w:rPr>
        <w:t xml:space="preserve"> </w:t>
      </w:r>
      <w:r w:rsidRPr="008C6E35">
        <w:rPr>
          <w:rFonts w:ascii="Calibri" w:eastAsia="Calibri" w:hAnsi="Calibri" w:cs="Arial"/>
          <w:color w:val="auto"/>
          <w:szCs w:val="24"/>
        </w:rPr>
        <w:t>to</w:t>
      </w:r>
      <w:r w:rsidRPr="008C6E35">
        <w:rPr>
          <w:rFonts w:ascii="Calibri" w:eastAsia="Calibri" w:hAnsi="Calibri" w:cs="Arial"/>
          <w:color w:val="auto"/>
          <w:spacing w:val="-29"/>
          <w:szCs w:val="24"/>
        </w:rPr>
        <w:t xml:space="preserve"> </w:t>
      </w:r>
      <w:r w:rsidRPr="008C6E35">
        <w:rPr>
          <w:rFonts w:ascii="Calibri" w:eastAsia="Calibri" w:hAnsi="Calibri" w:cs="Arial"/>
          <w:color w:val="auto"/>
          <w:szCs w:val="24"/>
        </w:rPr>
        <w:t>pass</w:t>
      </w:r>
      <w:r w:rsidRPr="008C6E35">
        <w:rPr>
          <w:rFonts w:ascii="Calibri" w:eastAsia="Calibri" w:hAnsi="Calibri" w:cs="Arial"/>
          <w:color w:val="auto"/>
          <w:spacing w:val="-27"/>
          <w:szCs w:val="24"/>
        </w:rPr>
        <w:t xml:space="preserve"> </w:t>
      </w:r>
      <w:r w:rsidRPr="008C6E35">
        <w:rPr>
          <w:rFonts w:ascii="Calibri" w:eastAsia="Calibri" w:hAnsi="Calibri" w:cs="Arial"/>
          <w:color w:val="auto"/>
          <w:szCs w:val="24"/>
        </w:rPr>
        <w:t>the</w:t>
      </w:r>
      <w:r w:rsidRPr="008C6E35">
        <w:rPr>
          <w:rFonts w:ascii="Calibri" w:eastAsia="Calibri" w:hAnsi="Calibri" w:cs="Arial"/>
          <w:color w:val="auto"/>
          <w:spacing w:val="-28"/>
          <w:szCs w:val="24"/>
        </w:rPr>
        <w:t xml:space="preserve"> </w:t>
      </w:r>
      <w:r w:rsidRPr="008C6E35">
        <w:rPr>
          <w:rFonts w:ascii="Calibri" w:eastAsia="Calibri" w:hAnsi="Calibri" w:cs="Arial"/>
          <w:color w:val="auto"/>
          <w:szCs w:val="24"/>
        </w:rPr>
        <w:t>information</w:t>
      </w:r>
      <w:r w:rsidRPr="008C6E35">
        <w:rPr>
          <w:rFonts w:ascii="Calibri" w:eastAsia="Calibri" w:hAnsi="Calibri" w:cs="Arial"/>
          <w:color w:val="auto"/>
          <w:spacing w:val="-29"/>
          <w:szCs w:val="24"/>
        </w:rPr>
        <w:t xml:space="preserve"> </w:t>
      </w:r>
      <w:r w:rsidRPr="008C6E35">
        <w:rPr>
          <w:rFonts w:ascii="Calibri" w:eastAsia="Calibri" w:hAnsi="Calibri" w:cs="Arial"/>
          <w:color w:val="auto"/>
          <w:szCs w:val="24"/>
        </w:rPr>
        <w:t>on to</w:t>
      </w:r>
      <w:r w:rsidRPr="008C6E35">
        <w:rPr>
          <w:rFonts w:ascii="Calibri" w:eastAsia="Calibri" w:hAnsi="Calibri" w:cs="Arial"/>
          <w:color w:val="auto"/>
          <w:spacing w:val="-29"/>
          <w:szCs w:val="24"/>
        </w:rPr>
        <w:t xml:space="preserve"> </w:t>
      </w:r>
      <w:r w:rsidRPr="008C6E35">
        <w:rPr>
          <w:rFonts w:ascii="Calibri" w:eastAsia="Calibri" w:hAnsi="Calibri" w:cs="Arial"/>
          <w:color w:val="auto"/>
          <w:szCs w:val="24"/>
        </w:rPr>
        <w:t>the BaseballSoftball</w:t>
      </w:r>
      <w:r w:rsidRPr="008C6E35">
        <w:rPr>
          <w:rFonts w:ascii="Calibri" w:eastAsia="Calibri" w:hAnsi="Calibri" w:cs="Arial"/>
          <w:i/>
          <w:color w:val="auto"/>
          <w:szCs w:val="24"/>
        </w:rPr>
        <w:t>UK</w:t>
      </w:r>
      <w:r w:rsidRPr="008C6E35">
        <w:rPr>
          <w:rFonts w:ascii="Calibri" w:eastAsia="Calibri" w:hAnsi="Calibri" w:cs="Arial"/>
          <w:color w:val="auto"/>
          <w:szCs w:val="24"/>
        </w:rPr>
        <w:t xml:space="preserve"> Lead Safeguarding</w:t>
      </w:r>
      <w:r w:rsidRPr="008C6E35">
        <w:rPr>
          <w:rFonts w:ascii="Calibri" w:eastAsia="Calibri" w:hAnsi="Calibri" w:cs="Arial"/>
          <w:color w:val="auto"/>
          <w:spacing w:val="-35"/>
          <w:szCs w:val="24"/>
        </w:rPr>
        <w:t xml:space="preserve"> O</w:t>
      </w:r>
      <w:r w:rsidRPr="008C6E35">
        <w:rPr>
          <w:rFonts w:ascii="Calibri" w:eastAsia="Calibri" w:hAnsi="Calibri" w:cs="Arial"/>
          <w:color w:val="auto"/>
          <w:szCs w:val="24"/>
        </w:rPr>
        <w:t>fficer.</w:t>
      </w:r>
      <w:r w:rsidRPr="008C6E35">
        <w:rPr>
          <w:rFonts w:ascii="Calibri" w:eastAsia="Calibri" w:hAnsi="Calibri" w:cs="Arial"/>
          <w:color w:val="auto"/>
          <w:spacing w:val="-35"/>
          <w:szCs w:val="24"/>
        </w:rPr>
        <w:t xml:space="preserve">  </w:t>
      </w:r>
      <w:r w:rsidRPr="008C6E35">
        <w:rPr>
          <w:rFonts w:ascii="Calibri" w:eastAsia="Calibri" w:hAnsi="Calibri" w:cs="Arial"/>
          <w:color w:val="auto"/>
          <w:szCs w:val="24"/>
        </w:rPr>
        <w:t>The</w:t>
      </w:r>
      <w:r w:rsidRPr="008C6E35">
        <w:rPr>
          <w:rFonts w:ascii="Calibri" w:eastAsia="Calibri" w:hAnsi="Calibri" w:cs="Arial"/>
          <w:color w:val="auto"/>
          <w:spacing w:val="-35"/>
          <w:szCs w:val="24"/>
        </w:rPr>
        <w:t xml:space="preserve"> </w:t>
      </w:r>
      <w:r w:rsidRPr="008C6E35">
        <w:rPr>
          <w:rFonts w:ascii="Calibri" w:eastAsia="Calibri" w:hAnsi="Calibri" w:cs="Arial"/>
          <w:color w:val="auto"/>
          <w:szCs w:val="24"/>
        </w:rPr>
        <w:t>Safeguarding</w:t>
      </w:r>
      <w:r w:rsidRPr="008C6E35">
        <w:rPr>
          <w:rFonts w:ascii="Calibri" w:eastAsia="Calibri" w:hAnsi="Calibri" w:cs="Arial"/>
          <w:color w:val="auto"/>
          <w:spacing w:val="-35"/>
          <w:szCs w:val="24"/>
        </w:rPr>
        <w:t xml:space="preserve"> </w:t>
      </w:r>
      <w:r w:rsidRPr="008C6E35">
        <w:rPr>
          <w:rFonts w:ascii="Calibri" w:eastAsia="Calibri" w:hAnsi="Calibri" w:cs="Arial"/>
          <w:color w:val="auto"/>
          <w:szCs w:val="24"/>
        </w:rPr>
        <w:t>Officer</w:t>
      </w:r>
      <w:r w:rsidRPr="008C6E35">
        <w:rPr>
          <w:rFonts w:ascii="Calibri" w:eastAsia="Calibri" w:hAnsi="Calibri" w:cs="Arial"/>
          <w:color w:val="auto"/>
          <w:spacing w:val="-36"/>
          <w:szCs w:val="24"/>
        </w:rPr>
        <w:t xml:space="preserve"> </w:t>
      </w:r>
      <w:r w:rsidRPr="008C6E35">
        <w:rPr>
          <w:rFonts w:ascii="Calibri" w:eastAsia="Calibri" w:hAnsi="Calibri" w:cs="Arial"/>
          <w:color w:val="auto"/>
          <w:szCs w:val="24"/>
        </w:rPr>
        <w:t>will</w:t>
      </w:r>
      <w:r w:rsidRPr="008C6E35">
        <w:rPr>
          <w:rFonts w:ascii="Calibri" w:eastAsia="Calibri" w:hAnsi="Calibri" w:cs="Arial"/>
          <w:color w:val="auto"/>
          <w:spacing w:val="-35"/>
          <w:szCs w:val="24"/>
        </w:rPr>
        <w:t xml:space="preserve"> </w:t>
      </w:r>
      <w:r w:rsidRPr="008C6E35">
        <w:rPr>
          <w:rFonts w:ascii="Calibri" w:eastAsia="Calibri" w:hAnsi="Calibri" w:cs="Arial"/>
          <w:color w:val="auto"/>
          <w:szCs w:val="24"/>
        </w:rPr>
        <w:t>then</w:t>
      </w:r>
      <w:r w:rsidRPr="008C6E35">
        <w:rPr>
          <w:rFonts w:ascii="Calibri" w:eastAsia="Calibri" w:hAnsi="Calibri" w:cs="Arial"/>
          <w:color w:val="auto"/>
          <w:spacing w:val="-35"/>
          <w:szCs w:val="24"/>
        </w:rPr>
        <w:t xml:space="preserve"> </w:t>
      </w:r>
      <w:r w:rsidRPr="008C6E35">
        <w:rPr>
          <w:rFonts w:ascii="Calibri" w:eastAsia="Calibri" w:hAnsi="Calibri" w:cs="Arial"/>
          <w:color w:val="auto"/>
          <w:szCs w:val="24"/>
        </w:rPr>
        <w:t>look</w:t>
      </w:r>
      <w:r w:rsidRPr="008C6E35">
        <w:rPr>
          <w:rFonts w:ascii="Calibri" w:eastAsia="Calibri" w:hAnsi="Calibri" w:cs="Arial"/>
          <w:color w:val="auto"/>
          <w:spacing w:val="-34"/>
          <w:szCs w:val="24"/>
        </w:rPr>
        <w:t xml:space="preserve"> </w:t>
      </w:r>
      <w:r w:rsidRPr="008C6E35">
        <w:rPr>
          <w:rFonts w:ascii="Calibri" w:eastAsia="Calibri" w:hAnsi="Calibri" w:cs="Arial"/>
          <w:color w:val="auto"/>
          <w:szCs w:val="24"/>
        </w:rPr>
        <w:t>at</w:t>
      </w:r>
      <w:r w:rsidRPr="008C6E35">
        <w:rPr>
          <w:rFonts w:ascii="Calibri" w:eastAsia="Calibri" w:hAnsi="Calibri" w:cs="Arial"/>
          <w:color w:val="auto"/>
          <w:spacing w:val="-35"/>
          <w:szCs w:val="24"/>
        </w:rPr>
        <w:t xml:space="preserve"> </w:t>
      </w:r>
      <w:r w:rsidRPr="008C6E35">
        <w:rPr>
          <w:rFonts w:ascii="Calibri" w:eastAsia="Calibri" w:hAnsi="Calibri" w:cs="Arial"/>
          <w:color w:val="auto"/>
          <w:szCs w:val="24"/>
        </w:rPr>
        <w:t>the</w:t>
      </w:r>
      <w:r w:rsidRPr="008C6E35">
        <w:rPr>
          <w:rFonts w:ascii="Calibri" w:eastAsia="Calibri" w:hAnsi="Calibri" w:cs="Arial"/>
          <w:color w:val="auto"/>
          <w:spacing w:val="-34"/>
          <w:szCs w:val="24"/>
        </w:rPr>
        <w:t xml:space="preserve"> </w:t>
      </w:r>
      <w:r w:rsidRPr="008C6E35">
        <w:rPr>
          <w:rFonts w:ascii="Calibri" w:eastAsia="Calibri" w:hAnsi="Calibri" w:cs="Arial"/>
          <w:color w:val="auto"/>
          <w:szCs w:val="24"/>
        </w:rPr>
        <w:t>information</w:t>
      </w:r>
      <w:r w:rsidRPr="008C6E35">
        <w:rPr>
          <w:rFonts w:ascii="Calibri" w:eastAsia="Calibri" w:hAnsi="Calibri" w:cs="Arial"/>
          <w:color w:val="auto"/>
          <w:spacing w:val="-35"/>
          <w:szCs w:val="24"/>
        </w:rPr>
        <w:t xml:space="preserve"> </w:t>
      </w:r>
      <w:r w:rsidRPr="008C6E35">
        <w:rPr>
          <w:rFonts w:ascii="Calibri" w:eastAsia="Calibri" w:hAnsi="Calibri" w:cs="Arial"/>
          <w:color w:val="auto"/>
          <w:szCs w:val="24"/>
        </w:rPr>
        <w:t>and</w:t>
      </w:r>
      <w:r w:rsidRPr="008C6E35">
        <w:rPr>
          <w:rFonts w:ascii="Calibri" w:eastAsia="Calibri" w:hAnsi="Calibri" w:cs="Arial"/>
          <w:color w:val="auto"/>
          <w:spacing w:val="-34"/>
          <w:szCs w:val="24"/>
        </w:rPr>
        <w:t xml:space="preserve"> </w:t>
      </w:r>
      <w:r w:rsidRPr="008C6E35">
        <w:rPr>
          <w:rFonts w:ascii="Calibri" w:eastAsia="Calibri" w:hAnsi="Calibri" w:cs="Arial"/>
          <w:color w:val="auto"/>
          <w:szCs w:val="24"/>
        </w:rPr>
        <w:t>start</w:t>
      </w:r>
      <w:r w:rsidRPr="008C6E35">
        <w:rPr>
          <w:rFonts w:ascii="Calibri" w:eastAsia="Calibri" w:hAnsi="Calibri" w:cs="Arial"/>
          <w:color w:val="auto"/>
          <w:spacing w:val="-35"/>
          <w:szCs w:val="24"/>
        </w:rPr>
        <w:t xml:space="preserve"> </w:t>
      </w:r>
      <w:r w:rsidRPr="008C6E35">
        <w:rPr>
          <w:rFonts w:ascii="Calibri" w:eastAsia="Calibri" w:hAnsi="Calibri" w:cs="Arial"/>
          <w:color w:val="auto"/>
          <w:szCs w:val="24"/>
        </w:rPr>
        <w:t>to</w:t>
      </w:r>
      <w:r w:rsidRPr="008C6E35">
        <w:rPr>
          <w:rFonts w:ascii="Calibri" w:eastAsia="Calibri" w:hAnsi="Calibri" w:cs="Arial"/>
          <w:color w:val="auto"/>
          <w:spacing w:val="-33"/>
          <w:szCs w:val="24"/>
        </w:rPr>
        <w:t xml:space="preserve"> </w:t>
      </w:r>
      <w:r w:rsidRPr="008C6E35">
        <w:rPr>
          <w:rFonts w:ascii="Calibri" w:eastAsia="Calibri" w:hAnsi="Calibri" w:cs="Arial"/>
          <w:color w:val="auto"/>
          <w:szCs w:val="24"/>
        </w:rPr>
        <w:t>plan</w:t>
      </w:r>
      <w:r w:rsidRPr="008C6E35">
        <w:rPr>
          <w:rFonts w:ascii="Calibri" w:eastAsia="Calibri" w:hAnsi="Calibri" w:cs="Arial"/>
          <w:color w:val="auto"/>
          <w:spacing w:val="-35"/>
          <w:szCs w:val="24"/>
        </w:rPr>
        <w:t xml:space="preserve"> </w:t>
      </w:r>
      <w:r w:rsidRPr="008C6E35">
        <w:rPr>
          <w:rFonts w:ascii="Calibri" w:eastAsia="Calibri" w:hAnsi="Calibri" w:cs="Arial"/>
          <w:color w:val="auto"/>
          <w:szCs w:val="24"/>
        </w:rPr>
        <w:t xml:space="preserve">a </w:t>
      </w:r>
      <w:r w:rsidRPr="008C6E35">
        <w:rPr>
          <w:rFonts w:ascii="Calibri" w:eastAsia="Calibri" w:hAnsi="Calibri" w:cs="Arial"/>
          <w:color w:val="auto"/>
          <w:w w:val="95"/>
          <w:szCs w:val="24"/>
        </w:rPr>
        <w:t>course</w:t>
      </w:r>
      <w:r w:rsidRPr="008C6E35">
        <w:rPr>
          <w:rFonts w:ascii="Calibri" w:eastAsia="Calibri" w:hAnsi="Calibri" w:cs="Arial"/>
          <w:color w:val="auto"/>
          <w:spacing w:val="-18"/>
          <w:w w:val="95"/>
          <w:szCs w:val="24"/>
        </w:rPr>
        <w:t xml:space="preserve"> </w:t>
      </w:r>
      <w:r w:rsidRPr="008C6E35">
        <w:rPr>
          <w:rFonts w:ascii="Calibri" w:eastAsia="Calibri" w:hAnsi="Calibri" w:cs="Arial"/>
          <w:color w:val="auto"/>
          <w:w w:val="95"/>
          <w:szCs w:val="24"/>
        </w:rPr>
        <w:t>of</w:t>
      </w:r>
      <w:r w:rsidRPr="008C6E35">
        <w:rPr>
          <w:rFonts w:ascii="Calibri" w:eastAsia="Calibri" w:hAnsi="Calibri" w:cs="Arial"/>
          <w:color w:val="auto"/>
          <w:spacing w:val="-19"/>
          <w:w w:val="95"/>
          <w:szCs w:val="24"/>
        </w:rPr>
        <w:t xml:space="preserve"> </w:t>
      </w:r>
      <w:r w:rsidRPr="008C6E35">
        <w:rPr>
          <w:rFonts w:ascii="Calibri" w:eastAsia="Calibri" w:hAnsi="Calibri" w:cs="Arial"/>
          <w:color w:val="auto"/>
          <w:w w:val="95"/>
          <w:szCs w:val="24"/>
        </w:rPr>
        <w:t>action</w:t>
      </w:r>
      <w:r w:rsidRPr="008C6E35">
        <w:rPr>
          <w:rFonts w:ascii="Calibri" w:eastAsia="Calibri" w:hAnsi="Calibri" w:cs="Arial"/>
          <w:color w:val="auto"/>
          <w:spacing w:val="-16"/>
          <w:w w:val="95"/>
          <w:szCs w:val="24"/>
        </w:rPr>
        <w:t xml:space="preserve"> </w:t>
      </w:r>
      <w:r w:rsidRPr="008C6E35">
        <w:rPr>
          <w:rFonts w:ascii="Calibri" w:eastAsia="Calibri" w:hAnsi="Calibri" w:cs="Arial"/>
          <w:color w:val="auto"/>
          <w:w w:val="95"/>
          <w:szCs w:val="24"/>
        </w:rPr>
        <w:t>in</w:t>
      </w:r>
      <w:r w:rsidRPr="008C6E35">
        <w:rPr>
          <w:rFonts w:ascii="Calibri" w:eastAsia="Calibri" w:hAnsi="Calibri" w:cs="Arial"/>
          <w:color w:val="auto"/>
          <w:spacing w:val="-17"/>
          <w:w w:val="95"/>
          <w:szCs w:val="24"/>
        </w:rPr>
        <w:t xml:space="preserve"> </w:t>
      </w:r>
      <w:r w:rsidRPr="008C6E35">
        <w:rPr>
          <w:rFonts w:ascii="Calibri" w:eastAsia="Calibri" w:hAnsi="Calibri" w:cs="Arial"/>
          <w:color w:val="auto"/>
          <w:w w:val="95"/>
          <w:szCs w:val="24"/>
        </w:rPr>
        <w:t>conjunction</w:t>
      </w:r>
      <w:r w:rsidRPr="008C6E35">
        <w:rPr>
          <w:rFonts w:ascii="Calibri" w:eastAsia="Calibri" w:hAnsi="Calibri" w:cs="Arial"/>
          <w:color w:val="auto"/>
          <w:spacing w:val="-17"/>
          <w:w w:val="95"/>
          <w:szCs w:val="24"/>
        </w:rPr>
        <w:t xml:space="preserve"> </w:t>
      </w:r>
      <w:r w:rsidRPr="008C6E35">
        <w:rPr>
          <w:rFonts w:ascii="Calibri" w:eastAsia="Calibri" w:hAnsi="Calibri" w:cs="Arial"/>
          <w:color w:val="auto"/>
          <w:w w:val="95"/>
          <w:szCs w:val="24"/>
        </w:rPr>
        <w:t>with</w:t>
      </w:r>
      <w:r w:rsidRPr="008C6E35">
        <w:rPr>
          <w:rFonts w:ascii="Calibri" w:eastAsia="Calibri" w:hAnsi="Calibri" w:cs="Arial"/>
          <w:color w:val="auto"/>
          <w:spacing w:val="-17"/>
          <w:w w:val="95"/>
          <w:szCs w:val="24"/>
        </w:rPr>
        <w:t xml:space="preserve"> </w:t>
      </w:r>
      <w:r w:rsidRPr="008C6E35">
        <w:rPr>
          <w:rFonts w:ascii="Calibri" w:eastAsia="Calibri" w:hAnsi="Calibri" w:cs="Arial"/>
          <w:color w:val="auto"/>
          <w:w w:val="95"/>
          <w:szCs w:val="24"/>
        </w:rPr>
        <w:t>yourself,</w:t>
      </w:r>
      <w:r w:rsidRPr="008C6E35">
        <w:rPr>
          <w:rFonts w:ascii="Calibri" w:eastAsia="Calibri" w:hAnsi="Calibri" w:cs="Arial"/>
          <w:color w:val="auto"/>
          <w:spacing w:val="-16"/>
          <w:w w:val="95"/>
          <w:szCs w:val="24"/>
        </w:rPr>
        <w:t xml:space="preserve"> </w:t>
      </w:r>
      <w:r w:rsidRPr="008C6E35">
        <w:rPr>
          <w:rFonts w:ascii="Calibri" w:eastAsia="Calibri" w:hAnsi="Calibri" w:cs="Arial"/>
          <w:color w:val="auto"/>
          <w:w w:val="95"/>
          <w:szCs w:val="24"/>
        </w:rPr>
        <w:t>the</w:t>
      </w:r>
      <w:r w:rsidRPr="008C6E35">
        <w:rPr>
          <w:rFonts w:ascii="Calibri" w:eastAsia="Calibri" w:hAnsi="Calibri" w:cs="Arial"/>
          <w:color w:val="auto"/>
          <w:spacing w:val="-17"/>
          <w:w w:val="95"/>
          <w:szCs w:val="24"/>
        </w:rPr>
        <w:t xml:space="preserve"> </w:t>
      </w:r>
      <w:r w:rsidRPr="008C6E35">
        <w:rPr>
          <w:rFonts w:ascii="Calibri" w:eastAsia="Calibri" w:hAnsi="Calibri" w:cs="Arial"/>
          <w:color w:val="auto"/>
          <w:w w:val="95"/>
          <w:szCs w:val="24"/>
        </w:rPr>
        <w:t>adult</w:t>
      </w:r>
      <w:r w:rsidRPr="008C6E35">
        <w:rPr>
          <w:rFonts w:ascii="Calibri" w:eastAsia="Calibri" w:hAnsi="Calibri" w:cs="Arial"/>
          <w:color w:val="auto"/>
          <w:spacing w:val="-17"/>
          <w:w w:val="95"/>
          <w:szCs w:val="24"/>
        </w:rPr>
        <w:t xml:space="preserve"> </w:t>
      </w:r>
      <w:r w:rsidRPr="008C6E35">
        <w:rPr>
          <w:rFonts w:ascii="Calibri" w:eastAsia="Calibri" w:hAnsi="Calibri" w:cs="Arial"/>
          <w:color w:val="auto"/>
          <w:w w:val="95"/>
          <w:szCs w:val="24"/>
        </w:rPr>
        <w:t>involved</w:t>
      </w:r>
      <w:r w:rsidRPr="008C6E35">
        <w:rPr>
          <w:rFonts w:ascii="Calibri" w:eastAsia="Calibri" w:hAnsi="Calibri" w:cs="Arial"/>
          <w:color w:val="auto"/>
          <w:spacing w:val="-17"/>
          <w:w w:val="95"/>
          <w:szCs w:val="24"/>
        </w:rPr>
        <w:t xml:space="preserve"> </w:t>
      </w:r>
      <w:r w:rsidRPr="008C6E35">
        <w:rPr>
          <w:rFonts w:ascii="Calibri" w:eastAsia="Calibri" w:hAnsi="Calibri" w:cs="Arial"/>
          <w:color w:val="auto"/>
          <w:w w:val="95"/>
          <w:szCs w:val="24"/>
        </w:rPr>
        <w:t>and</w:t>
      </w:r>
      <w:r w:rsidRPr="008C6E35">
        <w:rPr>
          <w:rFonts w:ascii="Calibri" w:eastAsia="Calibri" w:hAnsi="Calibri" w:cs="Arial"/>
          <w:color w:val="auto"/>
          <w:spacing w:val="-17"/>
          <w:w w:val="95"/>
          <w:szCs w:val="24"/>
        </w:rPr>
        <w:t xml:space="preserve"> </w:t>
      </w:r>
      <w:r w:rsidRPr="008C6E35">
        <w:rPr>
          <w:rFonts w:ascii="Calibri" w:eastAsia="Calibri" w:hAnsi="Calibri" w:cs="Arial"/>
          <w:color w:val="auto"/>
          <w:w w:val="95"/>
          <w:szCs w:val="24"/>
        </w:rPr>
        <w:t>if</w:t>
      </w:r>
      <w:r w:rsidRPr="008C6E35">
        <w:rPr>
          <w:rFonts w:ascii="Calibri" w:eastAsia="Calibri" w:hAnsi="Calibri" w:cs="Arial"/>
          <w:color w:val="auto"/>
          <w:spacing w:val="-16"/>
          <w:w w:val="95"/>
          <w:szCs w:val="24"/>
        </w:rPr>
        <w:t xml:space="preserve"> </w:t>
      </w:r>
      <w:r w:rsidRPr="008C6E35">
        <w:rPr>
          <w:rFonts w:ascii="Calibri" w:eastAsia="Calibri" w:hAnsi="Calibri" w:cs="Arial"/>
          <w:color w:val="auto"/>
          <w:w w:val="95"/>
          <w:szCs w:val="24"/>
        </w:rPr>
        <w:t>necessary</w:t>
      </w:r>
      <w:r w:rsidRPr="008C6E35">
        <w:rPr>
          <w:rFonts w:ascii="Calibri" w:eastAsia="Calibri" w:hAnsi="Calibri" w:cs="Arial"/>
          <w:color w:val="auto"/>
          <w:spacing w:val="-18"/>
          <w:w w:val="95"/>
          <w:szCs w:val="24"/>
        </w:rPr>
        <w:t xml:space="preserve"> </w:t>
      </w:r>
      <w:r w:rsidRPr="008C6E35">
        <w:rPr>
          <w:rFonts w:ascii="Calibri" w:eastAsia="Calibri" w:hAnsi="Calibri" w:cs="Arial"/>
          <w:color w:val="auto"/>
          <w:w w:val="95"/>
          <w:szCs w:val="24"/>
        </w:rPr>
        <w:t>social</w:t>
      </w:r>
      <w:r w:rsidRPr="008C6E35">
        <w:rPr>
          <w:rFonts w:ascii="Calibri" w:eastAsia="Calibri" w:hAnsi="Calibri" w:cs="Arial"/>
          <w:color w:val="auto"/>
          <w:spacing w:val="-18"/>
          <w:w w:val="95"/>
          <w:szCs w:val="24"/>
        </w:rPr>
        <w:t xml:space="preserve"> </w:t>
      </w:r>
      <w:r w:rsidRPr="008C6E35">
        <w:rPr>
          <w:rFonts w:ascii="Calibri" w:eastAsia="Calibri" w:hAnsi="Calibri" w:cs="Arial"/>
          <w:color w:val="auto"/>
          <w:w w:val="95"/>
          <w:szCs w:val="24"/>
        </w:rPr>
        <w:t>care</w:t>
      </w:r>
      <w:r w:rsidRPr="008C6E35">
        <w:rPr>
          <w:rFonts w:ascii="Calibri" w:eastAsia="Calibri" w:hAnsi="Calibri" w:cs="Arial"/>
          <w:color w:val="auto"/>
          <w:spacing w:val="-18"/>
          <w:w w:val="95"/>
          <w:szCs w:val="24"/>
        </w:rPr>
        <w:t xml:space="preserve"> </w:t>
      </w:r>
      <w:r w:rsidRPr="008C6E35">
        <w:rPr>
          <w:rFonts w:ascii="Calibri" w:eastAsia="Calibri" w:hAnsi="Calibri" w:cs="Arial"/>
          <w:color w:val="auto"/>
          <w:w w:val="95"/>
          <w:szCs w:val="24"/>
        </w:rPr>
        <w:t>or</w:t>
      </w:r>
      <w:r w:rsidRPr="008C6E35">
        <w:rPr>
          <w:rFonts w:ascii="Calibri" w:eastAsia="Calibri" w:hAnsi="Calibri" w:cs="Arial"/>
          <w:color w:val="auto"/>
          <w:spacing w:val="-19"/>
          <w:w w:val="95"/>
          <w:szCs w:val="24"/>
        </w:rPr>
        <w:t xml:space="preserve"> </w:t>
      </w:r>
      <w:r w:rsidRPr="008C6E35">
        <w:rPr>
          <w:rFonts w:ascii="Calibri" w:eastAsia="Calibri" w:hAnsi="Calibri" w:cs="Arial"/>
          <w:color w:val="auto"/>
          <w:w w:val="95"/>
          <w:szCs w:val="24"/>
        </w:rPr>
        <w:t xml:space="preserve">other </w:t>
      </w:r>
      <w:r w:rsidRPr="008C6E35">
        <w:rPr>
          <w:rFonts w:ascii="Calibri" w:eastAsia="Calibri" w:hAnsi="Calibri" w:cs="Arial"/>
          <w:color w:val="auto"/>
          <w:szCs w:val="24"/>
        </w:rPr>
        <w:t>relevant</w:t>
      </w:r>
      <w:r w:rsidRPr="008C6E35">
        <w:rPr>
          <w:rFonts w:ascii="Calibri" w:eastAsia="Calibri" w:hAnsi="Calibri" w:cs="Arial"/>
          <w:color w:val="auto"/>
          <w:spacing w:val="-15"/>
          <w:szCs w:val="24"/>
        </w:rPr>
        <w:t xml:space="preserve"> </w:t>
      </w:r>
      <w:r w:rsidRPr="008C6E35">
        <w:rPr>
          <w:rFonts w:ascii="Calibri" w:eastAsia="Calibri" w:hAnsi="Calibri" w:cs="Arial"/>
          <w:color w:val="auto"/>
          <w:szCs w:val="24"/>
        </w:rPr>
        <w:t>organisations.</w:t>
      </w:r>
    </w:p>
    <w:p w14:paraId="48DB6284" w14:textId="77777777" w:rsidR="008C6E35" w:rsidRPr="008C6E35" w:rsidRDefault="008C6E35" w:rsidP="008C6E35">
      <w:pPr>
        <w:spacing w:before="0" w:after="0" w:line="240" w:lineRule="auto"/>
        <w:rPr>
          <w:rFonts w:ascii="Arial" w:eastAsia="Times New Roman" w:hAnsi="Arial" w:cs="Arial"/>
          <w:b/>
          <w:bCs/>
          <w:color w:val="auto"/>
          <w:sz w:val="17"/>
          <w:szCs w:val="24"/>
        </w:rPr>
      </w:pPr>
    </w:p>
    <w:tbl>
      <w:tblPr>
        <w:tblW w:w="0" w:type="auto"/>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9"/>
        <w:gridCol w:w="6152"/>
      </w:tblGrid>
      <w:tr w:rsidR="008C6E35" w:rsidRPr="008C6E35" w14:paraId="16DEF3EC" w14:textId="77777777" w:rsidTr="00AF4A5F">
        <w:trPr>
          <w:trHeight w:val="297"/>
        </w:trPr>
        <w:tc>
          <w:tcPr>
            <w:tcW w:w="9031" w:type="dxa"/>
            <w:gridSpan w:val="2"/>
            <w:tcBorders>
              <w:top w:val="single" w:sz="4" w:space="0" w:color="000000"/>
              <w:left w:val="single" w:sz="4" w:space="0" w:color="000000"/>
              <w:bottom w:val="single" w:sz="4" w:space="0" w:color="000000"/>
              <w:right w:val="single" w:sz="4" w:space="0" w:color="000000"/>
            </w:tcBorders>
            <w:hideMark/>
          </w:tcPr>
          <w:p w14:paraId="235F3773" w14:textId="77777777" w:rsidR="008C6E35" w:rsidRPr="008C6E35" w:rsidRDefault="008C6E35" w:rsidP="008C6E35">
            <w:pPr>
              <w:widowControl w:val="0"/>
              <w:autoSpaceDE w:val="0"/>
              <w:autoSpaceDN w:val="0"/>
              <w:spacing w:before="0" w:after="0" w:line="240" w:lineRule="auto"/>
              <w:ind w:left="107"/>
              <w:rPr>
                <w:rFonts w:ascii="Arial" w:eastAsia="Arial" w:hAnsi="Arial" w:cs="Arial"/>
                <w:b/>
                <w:color w:val="auto"/>
                <w:sz w:val="22"/>
                <w:lang w:val="en-US"/>
              </w:rPr>
            </w:pPr>
            <w:r w:rsidRPr="008C6E35">
              <w:rPr>
                <w:rFonts w:ascii="Arial" w:eastAsia="Arial" w:hAnsi="Arial" w:cs="Arial"/>
                <w:b/>
                <w:color w:val="auto"/>
                <w:sz w:val="22"/>
                <w:lang w:val="en-US"/>
              </w:rPr>
              <w:t>Section 1 – Details of adult at risk</w:t>
            </w:r>
          </w:p>
        </w:tc>
      </w:tr>
      <w:tr w:rsidR="008C6E35" w:rsidRPr="008C6E35" w14:paraId="38920108" w14:textId="77777777" w:rsidTr="00AF4A5F">
        <w:trPr>
          <w:trHeight w:val="273"/>
        </w:trPr>
        <w:tc>
          <w:tcPr>
            <w:tcW w:w="2879" w:type="dxa"/>
            <w:tcBorders>
              <w:top w:val="single" w:sz="4" w:space="0" w:color="000000"/>
              <w:left w:val="single" w:sz="4" w:space="0" w:color="000000"/>
              <w:bottom w:val="single" w:sz="4" w:space="0" w:color="000000"/>
              <w:right w:val="single" w:sz="4" w:space="0" w:color="000000"/>
            </w:tcBorders>
            <w:hideMark/>
          </w:tcPr>
          <w:p w14:paraId="0240609B"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Name of adult</w:t>
            </w:r>
          </w:p>
        </w:tc>
        <w:tc>
          <w:tcPr>
            <w:tcW w:w="6151" w:type="dxa"/>
            <w:tcBorders>
              <w:top w:val="single" w:sz="4" w:space="0" w:color="000000"/>
              <w:left w:val="single" w:sz="4" w:space="0" w:color="000000"/>
              <w:bottom w:val="single" w:sz="4" w:space="0" w:color="000000"/>
              <w:right w:val="single" w:sz="4" w:space="0" w:color="000000"/>
            </w:tcBorders>
          </w:tcPr>
          <w:p w14:paraId="7AC6D2CD" w14:textId="77777777" w:rsidR="008C6E35" w:rsidRPr="008C6E35" w:rsidRDefault="008C6E35" w:rsidP="008C6E35">
            <w:pPr>
              <w:widowControl w:val="0"/>
              <w:autoSpaceDE w:val="0"/>
              <w:autoSpaceDN w:val="0"/>
              <w:spacing w:before="0" w:after="0" w:line="240" w:lineRule="auto"/>
              <w:rPr>
                <w:rFonts w:ascii="Arial" w:eastAsia="Arial" w:hAnsi="Arial" w:cs="Arial"/>
                <w:color w:val="auto"/>
                <w:sz w:val="22"/>
                <w:lang w:val="en-US"/>
              </w:rPr>
            </w:pPr>
          </w:p>
        </w:tc>
      </w:tr>
      <w:tr w:rsidR="008C6E35" w:rsidRPr="008C6E35" w14:paraId="499788F4" w14:textId="77777777" w:rsidTr="00AF4A5F">
        <w:trPr>
          <w:trHeight w:val="547"/>
        </w:trPr>
        <w:tc>
          <w:tcPr>
            <w:tcW w:w="2879" w:type="dxa"/>
            <w:tcBorders>
              <w:top w:val="single" w:sz="4" w:space="0" w:color="000000"/>
              <w:left w:val="single" w:sz="4" w:space="0" w:color="000000"/>
              <w:bottom w:val="single" w:sz="4" w:space="0" w:color="000000"/>
              <w:right w:val="single" w:sz="4" w:space="0" w:color="000000"/>
            </w:tcBorders>
            <w:hideMark/>
          </w:tcPr>
          <w:p w14:paraId="543E525E"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Address</w:t>
            </w:r>
          </w:p>
        </w:tc>
        <w:tc>
          <w:tcPr>
            <w:tcW w:w="6151" w:type="dxa"/>
            <w:tcBorders>
              <w:top w:val="single" w:sz="4" w:space="0" w:color="000000"/>
              <w:left w:val="single" w:sz="4" w:space="0" w:color="000000"/>
              <w:bottom w:val="single" w:sz="4" w:space="0" w:color="000000"/>
              <w:right w:val="single" w:sz="4" w:space="0" w:color="000000"/>
            </w:tcBorders>
          </w:tcPr>
          <w:p w14:paraId="75EABE68" w14:textId="77777777" w:rsidR="008C6E35" w:rsidRPr="008C6E35" w:rsidRDefault="008C6E35" w:rsidP="008C6E35">
            <w:pPr>
              <w:widowControl w:val="0"/>
              <w:autoSpaceDE w:val="0"/>
              <w:autoSpaceDN w:val="0"/>
              <w:spacing w:before="0" w:after="0" w:line="240" w:lineRule="auto"/>
              <w:rPr>
                <w:rFonts w:ascii="Arial" w:eastAsia="Arial" w:hAnsi="Arial" w:cs="Arial"/>
                <w:color w:val="auto"/>
                <w:sz w:val="22"/>
                <w:lang w:val="en-US"/>
              </w:rPr>
            </w:pPr>
          </w:p>
        </w:tc>
      </w:tr>
      <w:tr w:rsidR="008C6E35" w:rsidRPr="008C6E35" w14:paraId="4142FDE9" w14:textId="77777777" w:rsidTr="00AF4A5F">
        <w:trPr>
          <w:trHeight w:val="273"/>
        </w:trPr>
        <w:tc>
          <w:tcPr>
            <w:tcW w:w="2879" w:type="dxa"/>
            <w:tcBorders>
              <w:top w:val="single" w:sz="4" w:space="0" w:color="000000"/>
              <w:left w:val="single" w:sz="4" w:space="0" w:color="000000"/>
              <w:bottom w:val="single" w:sz="4" w:space="0" w:color="000000"/>
              <w:right w:val="single" w:sz="4" w:space="0" w:color="000000"/>
            </w:tcBorders>
            <w:hideMark/>
          </w:tcPr>
          <w:p w14:paraId="556DC524"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Date of birth</w:t>
            </w:r>
          </w:p>
        </w:tc>
        <w:tc>
          <w:tcPr>
            <w:tcW w:w="6151" w:type="dxa"/>
            <w:tcBorders>
              <w:top w:val="single" w:sz="4" w:space="0" w:color="000000"/>
              <w:left w:val="single" w:sz="4" w:space="0" w:color="000000"/>
              <w:bottom w:val="single" w:sz="4" w:space="0" w:color="000000"/>
              <w:right w:val="single" w:sz="4" w:space="0" w:color="000000"/>
            </w:tcBorders>
          </w:tcPr>
          <w:p w14:paraId="6F30E15F" w14:textId="77777777" w:rsidR="008C6E35" w:rsidRPr="008C6E35" w:rsidRDefault="008C6E35" w:rsidP="008C6E35">
            <w:pPr>
              <w:widowControl w:val="0"/>
              <w:autoSpaceDE w:val="0"/>
              <w:autoSpaceDN w:val="0"/>
              <w:spacing w:before="0" w:after="0" w:line="240" w:lineRule="auto"/>
              <w:rPr>
                <w:rFonts w:ascii="Arial" w:eastAsia="Arial" w:hAnsi="Arial" w:cs="Arial"/>
                <w:color w:val="auto"/>
                <w:sz w:val="22"/>
                <w:lang w:val="en-US"/>
              </w:rPr>
            </w:pPr>
          </w:p>
        </w:tc>
      </w:tr>
      <w:tr w:rsidR="008C6E35" w:rsidRPr="008C6E35" w14:paraId="0B563AF8" w14:textId="77777777" w:rsidTr="00AF4A5F">
        <w:trPr>
          <w:trHeight w:val="547"/>
        </w:trPr>
        <w:tc>
          <w:tcPr>
            <w:tcW w:w="2879" w:type="dxa"/>
            <w:tcBorders>
              <w:top w:val="single" w:sz="4" w:space="0" w:color="000000"/>
              <w:left w:val="single" w:sz="4" w:space="0" w:color="000000"/>
              <w:bottom w:val="single" w:sz="4" w:space="0" w:color="000000"/>
              <w:right w:val="single" w:sz="4" w:space="0" w:color="000000"/>
            </w:tcBorders>
            <w:hideMark/>
          </w:tcPr>
          <w:p w14:paraId="4213ABFC"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w w:val="105"/>
                <w:sz w:val="22"/>
                <w:lang w:val="en-US"/>
              </w:rPr>
              <w:t>Age if date of birth not</w:t>
            </w:r>
          </w:p>
          <w:p w14:paraId="07B9C24F"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known</w:t>
            </w:r>
          </w:p>
        </w:tc>
        <w:tc>
          <w:tcPr>
            <w:tcW w:w="6151" w:type="dxa"/>
            <w:tcBorders>
              <w:top w:val="single" w:sz="4" w:space="0" w:color="000000"/>
              <w:left w:val="single" w:sz="4" w:space="0" w:color="000000"/>
              <w:bottom w:val="single" w:sz="4" w:space="0" w:color="000000"/>
              <w:right w:val="single" w:sz="4" w:space="0" w:color="000000"/>
            </w:tcBorders>
          </w:tcPr>
          <w:p w14:paraId="7C60096B" w14:textId="77777777" w:rsidR="008C6E35" w:rsidRPr="008C6E35" w:rsidRDefault="008C6E35" w:rsidP="008C6E35">
            <w:pPr>
              <w:widowControl w:val="0"/>
              <w:autoSpaceDE w:val="0"/>
              <w:autoSpaceDN w:val="0"/>
              <w:spacing w:before="0" w:after="0" w:line="240" w:lineRule="auto"/>
              <w:rPr>
                <w:rFonts w:ascii="Arial" w:eastAsia="Arial" w:hAnsi="Arial" w:cs="Arial"/>
                <w:color w:val="auto"/>
                <w:sz w:val="22"/>
                <w:lang w:val="en-US"/>
              </w:rPr>
            </w:pPr>
          </w:p>
        </w:tc>
      </w:tr>
      <w:tr w:rsidR="008C6E35" w:rsidRPr="008C6E35" w14:paraId="7080B643" w14:textId="77777777" w:rsidTr="00AF4A5F">
        <w:trPr>
          <w:trHeight w:val="273"/>
        </w:trPr>
        <w:tc>
          <w:tcPr>
            <w:tcW w:w="2879" w:type="dxa"/>
            <w:tcBorders>
              <w:top w:val="single" w:sz="4" w:space="0" w:color="000000"/>
              <w:left w:val="single" w:sz="4" w:space="0" w:color="000000"/>
              <w:bottom w:val="single" w:sz="4" w:space="0" w:color="000000"/>
              <w:right w:val="single" w:sz="4" w:space="0" w:color="000000"/>
            </w:tcBorders>
            <w:hideMark/>
          </w:tcPr>
          <w:p w14:paraId="0621018E"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GP practice (if known)</w:t>
            </w:r>
          </w:p>
        </w:tc>
        <w:tc>
          <w:tcPr>
            <w:tcW w:w="6151" w:type="dxa"/>
            <w:tcBorders>
              <w:top w:val="single" w:sz="4" w:space="0" w:color="000000"/>
              <w:left w:val="single" w:sz="4" w:space="0" w:color="000000"/>
              <w:bottom w:val="single" w:sz="4" w:space="0" w:color="000000"/>
              <w:right w:val="single" w:sz="4" w:space="0" w:color="000000"/>
            </w:tcBorders>
          </w:tcPr>
          <w:p w14:paraId="3B4566AC" w14:textId="77777777" w:rsidR="008C6E35" w:rsidRPr="008C6E35" w:rsidRDefault="008C6E35" w:rsidP="008C6E35">
            <w:pPr>
              <w:widowControl w:val="0"/>
              <w:autoSpaceDE w:val="0"/>
              <w:autoSpaceDN w:val="0"/>
              <w:spacing w:before="0" w:after="0" w:line="240" w:lineRule="auto"/>
              <w:rPr>
                <w:rFonts w:ascii="Arial" w:eastAsia="Arial" w:hAnsi="Arial" w:cs="Arial"/>
                <w:color w:val="auto"/>
                <w:sz w:val="22"/>
                <w:lang w:val="en-US"/>
              </w:rPr>
            </w:pPr>
          </w:p>
        </w:tc>
      </w:tr>
      <w:tr w:rsidR="008C6E35" w:rsidRPr="008C6E35" w14:paraId="00E3B0B8" w14:textId="77777777" w:rsidTr="00AF4A5F">
        <w:trPr>
          <w:trHeight w:val="273"/>
        </w:trPr>
        <w:tc>
          <w:tcPr>
            <w:tcW w:w="2879" w:type="dxa"/>
            <w:tcBorders>
              <w:top w:val="single" w:sz="4" w:space="0" w:color="000000"/>
              <w:left w:val="single" w:sz="4" w:space="0" w:color="000000"/>
              <w:bottom w:val="single" w:sz="4" w:space="0" w:color="000000"/>
              <w:right w:val="single" w:sz="4" w:space="0" w:color="000000"/>
            </w:tcBorders>
            <w:hideMark/>
          </w:tcPr>
          <w:p w14:paraId="14DD2A1E"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Contact number</w:t>
            </w:r>
          </w:p>
        </w:tc>
        <w:tc>
          <w:tcPr>
            <w:tcW w:w="6151" w:type="dxa"/>
            <w:tcBorders>
              <w:top w:val="single" w:sz="4" w:space="0" w:color="000000"/>
              <w:left w:val="single" w:sz="4" w:space="0" w:color="000000"/>
              <w:bottom w:val="single" w:sz="4" w:space="0" w:color="000000"/>
              <w:right w:val="single" w:sz="4" w:space="0" w:color="000000"/>
            </w:tcBorders>
          </w:tcPr>
          <w:p w14:paraId="03A58B75" w14:textId="77777777" w:rsidR="008C6E35" w:rsidRPr="008C6E35" w:rsidRDefault="008C6E35" w:rsidP="008C6E35">
            <w:pPr>
              <w:widowControl w:val="0"/>
              <w:autoSpaceDE w:val="0"/>
              <w:autoSpaceDN w:val="0"/>
              <w:spacing w:before="0" w:after="0" w:line="240" w:lineRule="auto"/>
              <w:rPr>
                <w:rFonts w:ascii="Arial" w:eastAsia="Arial" w:hAnsi="Arial" w:cs="Arial"/>
                <w:color w:val="auto"/>
                <w:sz w:val="22"/>
                <w:lang w:val="en-US"/>
              </w:rPr>
            </w:pPr>
          </w:p>
        </w:tc>
      </w:tr>
      <w:tr w:rsidR="008C6E35" w:rsidRPr="008C6E35" w14:paraId="61BE1A30" w14:textId="77777777" w:rsidTr="00AF4A5F">
        <w:trPr>
          <w:trHeight w:val="273"/>
        </w:trPr>
        <w:tc>
          <w:tcPr>
            <w:tcW w:w="2879" w:type="dxa"/>
            <w:tcBorders>
              <w:top w:val="single" w:sz="4" w:space="0" w:color="000000"/>
              <w:left w:val="single" w:sz="4" w:space="0" w:color="000000"/>
              <w:bottom w:val="single" w:sz="4" w:space="0" w:color="000000"/>
              <w:right w:val="single" w:sz="4" w:space="0" w:color="000000"/>
            </w:tcBorders>
          </w:tcPr>
          <w:p w14:paraId="39FF3293"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p>
        </w:tc>
        <w:tc>
          <w:tcPr>
            <w:tcW w:w="6151" w:type="dxa"/>
            <w:tcBorders>
              <w:top w:val="single" w:sz="4" w:space="0" w:color="000000"/>
              <w:left w:val="single" w:sz="4" w:space="0" w:color="000000"/>
              <w:bottom w:val="single" w:sz="4" w:space="0" w:color="000000"/>
              <w:right w:val="single" w:sz="4" w:space="0" w:color="000000"/>
            </w:tcBorders>
          </w:tcPr>
          <w:p w14:paraId="0E43FFEF" w14:textId="77777777" w:rsidR="008C6E35" w:rsidRPr="008C6E35" w:rsidRDefault="008C6E35" w:rsidP="008C6E35">
            <w:pPr>
              <w:widowControl w:val="0"/>
              <w:autoSpaceDE w:val="0"/>
              <w:autoSpaceDN w:val="0"/>
              <w:spacing w:before="0" w:after="0" w:line="240" w:lineRule="auto"/>
              <w:rPr>
                <w:rFonts w:ascii="Arial" w:eastAsia="Arial" w:hAnsi="Arial" w:cs="Arial"/>
                <w:color w:val="auto"/>
                <w:sz w:val="22"/>
                <w:lang w:val="en-US"/>
              </w:rPr>
            </w:pPr>
          </w:p>
        </w:tc>
      </w:tr>
      <w:tr w:rsidR="008C6E35" w:rsidRPr="008C6E35" w14:paraId="6875DE76" w14:textId="77777777" w:rsidTr="00AF4A5F">
        <w:trPr>
          <w:trHeight w:val="299"/>
        </w:trPr>
        <w:tc>
          <w:tcPr>
            <w:tcW w:w="9031" w:type="dxa"/>
            <w:gridSpan w:val="2"/>
            <w:tcBorders>
              <w:top w:val="single" w:sz="4" w:space="0" w:color="000000"/>
              <w:left w:val="single" w:sz="4" w:space="0" w:color="000000"/>
              <w:bottom w:val="single" w:sz="4" w:space="0" w:color="000000"/>
              <w:right w:val="single" w:sz="4" w:space="0" w:color="000000"/>
            </w:tcBorders>
            <w:hideMark/>
          </w:tcPr>
          <w:p w14:paraId="54FF7D47" w14:textId="77777777" w:rsidR="008C6E35" w:rsidRPr="008C6E35" w:rsidRDefault="008C6E35" w:rsidP="008C6E35">
            <w:pPr>
              <w:widowControl w:val="0"/>
              <w:autoSpaceDE w:val="0"/>
              <w:autoSpaceDN w:val="0"/>
              <w:spacing w:before="0" w:after="0" w:line="240" w:lineRule="auto"/>
              <w:ind w:left="107"/>
              <w:rPr>
                <w:rFonts w:ascii="Arial" w:eastAsia="Arial" w:hAnsi="Arial" w:cs="Arial"/>
                <w:b/>
                <w:color w:val="auto"/>
                <w:sz w:val="22"/>
                <w:lang w:val="en-US"/>
              </w:rPr>
            </w:pPr>
            <w:r w:rsidRPr="008C6E35">
              <w:rPr>
                <w:rFonts w:ascii="Arial" w:eastAsia="Arial" w:hAnsi="Arial" w:cs="Arial"/>
                <w:b/>
                <w:color w:val="auto"/>
                <w:sz w:val="22"/>
                <w:lang w:val="en-US"/>
              </w:rPr>
              <w:t>Section 2 – Your details</w:t>
            </w:r>
          </w:p>
        </w:tc>
      </w:tr>
      <w:tr w:rsidR="008C6E35" w:rsidRPr="008C6E35" w14:paraId="44B126AA" w14:textId="77777777" w:rsidTr="00AF4A5F">
        <w:trPr>
          <w:trHeight w:val="273"/>
        </w:trPr>
        <w:tc>
          <w:tcPr>
            <w:tcW w:w="2879" w:type="dxa"/>
            <w:tcBorders>
              <w:top w:val="single" w:sz="4" w:space="0" w:color="000000"/>
              <w:left w:val="single" w:sz="4" w:space="0" w:color="000000"/>
              <w:bottom w:val="single" w:sz="4" w:space="0" w:color="000000"/>
              <w:right w:val="single" w:sz="4" w:space="0" w:color="000000"/>
            </w:tcBorders>
            <w:hideMark/>
          </w:tcPr>
          <w:p w14:paraId="0CE454A0"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Name</w:t>
            </w:r>
          </w:p>
        </w:tc>
        <w:tc>
          <w:tcPr>
            <w:tcW w:w="6151" w:type="dxa"/>
            <w:tcBorders>
              <w:top w:val="single" w:sz="4" w:space="0" w:color="000000"/>
              <w:left w:val="single" w:sz="4" w:space="0" w:color="000000"/>
              <w:bottom w:val="single" w:sz="4" w:space="0" w:color="000000"/>
              <w:right w:val="single" w:sz="4" w:space="0" w:color="000000"/>
            </w:tcBorders>
          </w:tcPr>
          <w:p w14:paraId="2E8F25FD" w14:textId="77777777" w:rsidR="008C6E35" w:rsidRPr="008C6E35" w:rsidRDefault="008C6E35" w:rsidP="008C6E35">
            <w:pPr>
              <w:widowControl w:val="0"/>
              <w:autoSpaceDE w:val="0"/>
              <w:autoSpaceDN w:val="0"/>
              <w:spacing w:before="0" w:after="0" w:line="240" w:lineRule="auto"/>
              <w:rPr>
                <w:rFonts w:ascii="Arial" w:eastAsia="Arial" w:hAnsi="Arial" w:cs="Arial"/>
                <w:color w:val="auto"/>
                <w:sz w:val="22"/>
                <w:lang w:val="en-US"/>
              </w:rPr>
            </w:pPr>
          </w:p>
        </w:tc>
      </w:tr>
      <w:tr w:rsidR="008C6E35" w:rsidRPr="008C6E35" w14:paraId="2D0E5D3B" w14:textId="77777777" w:rsidTr="00AF4A5F">
        <w:trPr>
          <w:trHeight w:val="273"/>
        </w:trPr>
        <w:tc>
          <w:tcPr>
            <w:tcW w:w="2879" w:type="dxa"/>
            <w:tcBorders>
              <w:top w:val="single" w:sz="4" w:space="0" w:color="000000"/>
              <w:left w:val="single" w:sz="4" w:space="0" w:color="000000"/>
              <w:bottom w:val="single" w:sz="4" w:space="0" w:color="000000"/>
              <w:right w:val="single" w:sz="4" w:space="0" w:color="000000"/>
            </w:tcBorders>
            <w:hideMark/>
          </w:tcPr>
          <w:p w14:paraId="5B2513BC"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Contact phone number(s)</w:t>
            </w:r>
          </w:p>
        </w:tc>
        <w:tc>
          <w:tcPr>
            <w:tcW w:w="6151" w:type="dxa"/>
            <w:tcBorders>
              <w:top w:val="single" w:sz="4" w:space="0" w:color="000000"/>
              <w:left w:val="single" w:sz="4" w:space="0" w:color="000000"/>
              <w:bottom w:val="single" w:sz="4" w:space="0" w:color="000000"/>
              <w:right w:val="single" w:sz="4" w:space="0" w:color="000000"/>
            </w:tcBorders>
          </w:tcPr>
          <w:p w14:paraId="3872F42E" w14:textId="77777777" w:rsidR="008C6E35" w:rsidRPr="008C6E35" w:rsidRDefault="008C6E35" w:rsidP="008C6E35">
            <w:pPr>
              <w:widowControl w:val="0"/>
              <w:autoSpaceDE w:val="0"/>
              <w:autoSpaceDN w:val="0"/>
              <w:spacing w:before="0" w:after="0" w:line="240" w:lineRule="auto"/>
              <w:rPr>
                <w:rFonts w:ascii="Arial" w:eastAsia="Arial" w:hAnsi="Arial" w:cs="Arial"/>
                <w:color w:val="auto"/>
                <w:sz w:val="22"/>
                <w:lang w:val="en-US"/>
              </w:rPr>
            </w:pPr>
          </w:p>
        </w:tc>
      </w:tr>
      <w:tr w:rsidR="008C6E35" w:rsidRPr="008C6E35" w14:paraId="608011F5" w14:textId="77777777" w:rsidTr="00AF4A5F">
        <w:trPr>
          <w:trHeight w:val="273"/>
        </w:trPr>
        <w:tc>
          <w:tcPr>
            <w:tcW w:w="2879" w:type="dxa"/>
            <w:tcBorders>
              <w:top w:val="single" w:sz="4" w:space="0" w:color="000000"/>
              <w:left w:val="single" w:sz="4" w:space="0" w:color="000000"/>
              <w:bottom w:val="single" w:sz="4" w:space="0" w:color="000000"/>
              <w:right w:val="single" w:sz="4" w:space="0" w:color="000000"/>
            </w:tcBorders>
            <w:hideMark/>
          </w:tcPr>
          <w:p w14:paraId="1B1B7614"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Email address</w:t>
            </w:r>
          </w:p>
        </w:tc>
        <w:tc>
          <w:tcPr>
            <w:tcW w:w="6151" w:type="dxa"/>
            <w:tcBorders>
              <w:top w:val="single" w:sz="4" w:space="0" w:color="000000"/>
              <w:left w:val="single" w:sz="4" w:space="0" w:color="000000"/>
              <w:bottom w:val="single" w:sz="4" w:space="0" w:color="000000"/>
              <w:right w:val="single" w:sz="4" w:space="0" w:color="000000"/>
            </w:tcBorders>
          </w:tcPr>
          <w:p w14:paraId="078DA859" w14:textId="77777777" w:rsidR="008C6E35" w:rsidRPr="008C6E35" w:rsidRDefault="008C6E35" w:rsidP="008C6E35">
            <w:pPr>
              <w:widowControl w:val="0"/>
              <w:autoSpaceDE w:val="0"/>
              <w:autoSpaceDN w:val="0"/>
              <w:spacing w:before="0" w:after="0" w:line="240" w:lineRule="auto"/>
              <w:rPr>
                <w:rFonts w:ascii="Arial" w:eastAsia="Arial" w:hAnsi="Arial" w:cs="Arial"/>
                <w:color w:val="auto"/>
                <w:sz w:val="22"/>
                <w:lang w:val="en-US"/>
              </w:rPr>
            </w:pPr>
          </w:p>
        </w:tc>
      </w:tr>
      <w:tr w:rsidR="008C6E35" w:rsidRPr="008C6E35" w14:paraId="06AED070" w14:textId="77777777" w:rsidTr="00AF4A5F">
        <w:trPr>
          <w:trHeight w:val="547"/>
        </w:trPr>
        <w:tc>
          <w:tcPr>
            <w:tcW w:w="2879" w:type="dxa"/>
            <w:tcBorders>
              <w:top w:val="single" w:sz="4" w:space="0" w:color="000000"/>
              <w:left w:val="single" w:sz="4" w:space="0" w:color="000000"/>
              <w:bottom w:val="single" w:sz="4" w:space="0" w:color="000000"/>
              <w:right w:val="single" w:sz="4" w:space="0" w:color="000000"/>
            </w:tcBorders>
            <w:hideMark/>
          </w:tcPr>
          <w:p w14:paraId="2C3DC39D"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Line manager or alternative</w:t>
            </w:r>
          </w:p>
          <w:p w14:paraId="58862F2E"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contact</w:t>
            </w:r>
          </w:p>
        </w:tc>
        <w:tc>
          <w:tcPr>
            <w:tcW w:w="6151" w:type="dxa"/>
            <w:tcBorders>
              <w:top w:val="single" w:sz="4" w:space="0" w:color="000000"/>
              <w:left w:val="single" w:sz="4" w:space="0" w:color="000000"/>
              <w:bottom w:val="single" w:sz="4" w:space="0" w:color="000000"/>
              <w:right w:val="single" w:sz="4" w:space="0" w:color="000000"/>
            </w:tcBorders>
          </w:tcPr>
          <w:p w14:paraId="2ECCED0D" w14:textId="77777777" w:rsidR="008C6E35" w:rsidRPr="008C6E35" w:rsidRDefault="008C6E35" w:rsidP="008C6E35">
            <w:pPr>
              <w:widowControl w:val="0"/>
              <w:autoSpaceDE w:val="0"/>
              <w:autoSpaceDN w:val="0"/>
              <w:spacing w:before="0" w:after="0" w:line="240" w:lineRule="auto"/>
              <w:rPr>
                <w:rFonts w:ascii="Arial" w:eastAsia="Arial" w:hAnsi="Arial" w:cs="Arial"/>
                <w:color w:val="auto"/>
                <w:sz w:val="22"/>
                <w:lang w:val="en-US"/>
              </w:rPr>
            </w:pPr>
          </w:p>
        </w:tc>
      </w:tr>
      <w:tr w:rsidR="008C6E35" w:rsidRPr="008C6E35" w14:paraId="6E8FDE4E" w14:textId="77777777" w:rsidTr="00AF4A5F">
        <w:trPr>
          <w:trHeight w:val="273"/>
        </w:trPr>
        <w:tc>
          <w:tcPr>
            <w:tcW w:w="2879" w:type="dxa"/>
            <w:tcBorders>
              <w:top w:val="single" w:sz="4" w:space="0" w:color="000000"/>
              <w:left w:val="single" w:sz="4" w:space="0" w:color="000000"/>
              <w:bottom w:val="single" w:sz="4" w:space="0" w:color="000000"/>
              <w:right w:val="single" w:sz="4" w:space="0" w:color="000000"/>
            </w:tcBorders>
            <w:hideMark/>
          </w:tcPr>
          <w:p w14:paraId="7B7EFB73"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w w:val="105"/>
                <w:sz w:val="22"/>
                <w:lang w:val="en-US"/>
              </w:rPr>
              <w:t>Name</w:t>
            </w:r>
            <w:r w:rsidRPr="008C6E35">
              <w:rPr>
                <w:rFonts w:ascii="Arial" w:eastAsia="Arial" w:hAnsi="Arial" w:cs="Arial"/>
                <w:color w:val="auto"/>
                <w:spacing w:val="-44"/>
                <w:w w:val="105"/>
                <w:sz w:val="22"/>
                <w:lang w:val="en-US"/>
              </w:rPr>
              <w:t xml:space="preserve"> </w:t>
            </w:r>
            <w:r w:rsidRPr="008C6E35">
              <w:rPr>
                <w:rFonts w:ascii="Arial" w:eastAsia="Arial" w:hAnsi="Arial" w:cs="Arial"/>
                <w:color w:val="auto"/>
                <w:w w:val="105"/>
                <w:sz w:val="22"/>
                <w:lang w:val="en-US"/>
              </w:rPr>
              <w:t>of</w:t>
            </w:r>
            <w:r w:rsidRPr="008C6E35">
              <w:rPr>
                <w:rFonts w:ascii="Arial" w:eastAsia="Arial" w:hAnsi="Arial" w:cs="Arial"/>
                <w:color w:val="auto"/>
                <w:spacing w:val="-45"/>
                <w:w w:val="105"/>
                <w:sz w:val="22"/>
                <w:lang w:val="en-US"/>
              </w:rPr>
              <w:t xml:space="preserve"> </w:t>
            </w:r>
            <w:r w:rsidRPr="008C6E35">
              <w:rPr>
                <w:rFonts w:ascii="Arial" w:eastAsia="Arial" w:hAnsi="Arial" w:cs="Arial"/>
                <w:color w:val="auto"/>
                <w:w w:val="105"/>
                <w:sz w:val="22"/>
                <w:lang w:val="en-US"/>
              </w:rPr>
              <w:t xml:space="preserve">organisation </w:t>
            </w:r>
            <w:r w:rsidRPr="008C6E35">
              <w:rPr>
                <w:rFonts w:ascii="Arial" w:eastAsia="Arial" w:hAnsi="Arial" w:cs="Arial"/>
                <w:color w:val="auto"/>
                <w:spacing w:val="-44"/>
                <w:w w:val="105"/>
                <w:sz w:val="22"/>
                <w:lang w:val="en-US"/>
              </w:rPr>
              <w:t xml:space="preserve"> </w:t>
            </w:r>
            <w:r w:rsidRPr="008C6E35">
              <w:rPr>
                <w:rFonts w:ascii="Arial" w:eastAsia="Arial" w:hAnsi="Arial" w:cs="Arial"/>
                <w:color w:val="auto"/>
                <w:w w:val="110"/>
                <w:sz w:val="22"/>
                <w:lang w:val="en-US"/>
              </w:rPr>
              <w:t>/</w:t>
            </w:r>
            <w:r w:rsidRPr="008C6E35">
              <w:rPr>
                <w:rFonts w:ascii="Arial" w:eastAsia="Arial" w:hAnsi="Arial" w:cs="Arial"/>
                <w:color w:val="auto"/>
                <w:spacing w:val="-46"/>
                <w:w w:val="110"/>
                <w:sz w:val="22"/>
                <w:lang w:val="en-US"/>
              </w:rPr>
              <w:t xml:space="preserve"> </w:t>
            </w:r>
            <w:r w:rsidRPr="008C6E35">
              <w:rPr>
                <w:rFonts w:ascii="Arial" w:eastAsia="Arial" w:hAnsi="Arial" w:cs="Arial"/>
                <w:color w:val="auto"/>
                <w:w w:val="105"/>
                <w:sz w:val="22"/>
                <w:lang w:val="en-US"/>
              </w:rPr>
              <w:t>club</w:t>
            </w:r>
          </w:p>
        </w:tc>
        <w:tc>
          <w:tcPr>
            <w:tcW w:w="6151" w:type="dxa"/>
            <w:tcBorders>
              <w:top w:val="single" w:sz="4" w:space="0" w:color="000000"/>
              <w:left w:val="single" w:sz="4" w:space="0" w:color="000000"/>
              <w:bottom w:val="single" w:sz="4" w:space="0" w:color="000000"/>
              <w:right w:val="single" w:sz="4" w:space="0" w:color="000000"/>
            </w:tcBorders>
          </w:tcPr>
          <w:p w14:paraId="518175C5" w14:textId="77777777" w:rsidR="008C6E35" w:rsidRPr="008C6E35" w:rsidRDefault="008C6E35" w:rsidP="008C6E35">
            <w:pPr>
              <w:widowControl w:val="0"/>
              <w:autoSpaceDE w:val="0"/>
              <w:autoSpaceDN w:val="0"/>
              <w:spacing w:before="0" w:after="0" w:line="240" w:lineRule="auto"/>
              <w:rPr>
                <w:rFonts w:ascii="Arial" w:eastAsia="Arial" w:hAnsi="Arial" w:cs="Arial"/>
                <w:color w:val="auto"/>
                <w:sz w:val="22"/>
                <w:lang w:val="en-US"/>
              </w:rPr>
            </w:pPr>
          </w:p>
        </w:tc>
      </w:tr>
      <w:tr w:rsidR="008C6E35" w:rsidRPr="008C6E35" w14:paraId="5FB2D7B2" w14:textId="77777777" w:rsidTr="00AF4A5F">
        <w:trPr>
          <w:trHeight w:val="273"/>
        </w:trPr>
        <w:tc>
          <w:tcPr>
            <w:tcW w:w="2879" w:type="dxa"/>
            <w:tcBorders>
              <w:top w:val="single" w:sz="4" w:space="0" w:color="000000"/>
              <w:left w:val="single" w:sz="4" w:space="0" w:color="000000"/>
              <w:bottom w:val="single" w:sz="4" w:space="0" w:color="000000"/>
              <w:right w:val="single" w:sz="4" w:space="0" w:color="000000"/>
            </w:tcBorders>
            <w:hideMark/>
          </w:tcPr>
          <w:p w14:paraId="20504B14"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Your role in organisation</w:t>
            </w:r>
          </w:p>
        </w:tc>
        <w:tc>
          <w:tcPr>
            <w:tcW w:w="6151" w:type="dxa"/>
            <w:tcBorders>
              <w:top w:val="single" w:sz="4" w:space="0" w:color="000000"/>
              <w:left w:val="single" w:sz="4" w:space="0" w:color="000000"/>
              <w:bottom w:val="single" w:sz="4" w:space="0" w:color="000000"/>
              <w:right w:val="single" w:sz="4" w:space="0" w:color="000000"/>
            </w:tcBorders>
          </w:tcPr>
          <w:p w14:paraId="435CF1BE" w14:textId="77777777" w:rsidR="008C6E35" w:rsidRPr="008C6E35" w:rsidRDefault="008C6E35" w:rsidP="008C6E35">
            <w:pPr>
              <w:widowControl w:val="0"/>
              <w:autoSpaceDE w:val="0"/>
              <w:autoSpaceDN w:val="0"/>
              <w:spacing w:before="0" w:after="0" w:line="240" w:lineRule="auto"/>
              <w:rPr>
                <w:rFonts w:ascii="Arial" w:eastAsia="Arial" w:hAnsi="Arial" w:cs="Arial"/>
                <w:color w:val="auto"/>
                <w:sz w:val="22"/>
                <w:lang w:val="en-US"/>
              </w:rPr>
            </w:pPr>
          </w:p>
        </w:tc>
      </w:tr>
      <w:tr w:rsidR="008C6E35" w:rsidRPr="008C6E35" w14:paraId="6B74644F" w14:textId="77777777" w:rsidTr="00AF4A5F">
        <w:trPr>
          <w:trHeight w:val="297"/>
        </w:trPr>
        <w:tc>
          <w:tcPr>
            <w:tcW w:w="9031" w:type="dxa"/>
            <w:gridSpan w:val="2"/>
            <w:tcBorders>
              <w:top w:val="single" w:sz="4" w:space="0" w:color="000000"/>
              <w:left w:val="single" w:sz="4" w:space="0" w:color="000000"/>
              <w:bottom w:val="single" w:sz="4" w:space="0" w:color="000000"/>
              <w:right w:val="single" w:sz="4" w:space="0" w:color="000000"/>
            </w:tcBorders>
          </w:tcPr>
          <w:p w14:paraId="6B09A10D"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p>
        </w:tc>
      </w:tr>
      <w:tr w:rsidR="008C6E35" w:rsidRPr="008C6E35" w14:paraId="091349FB" w14:textId="77777777" w:rsidTr="00AF4A5F">
        <w:trPr>
          <w:trHeight w:val="297"/>
        </w:trPr>
        <w:tc>
          <w:tcPr>
            <w:tcW w:w="9031" w:type="dxa"/>
            <w:gridSpan w:val="2"/>
            <w:tcBorders>
              <w:top w:val="single" w:sz="4" w:space="0" w:color="000000"/>
              <w:left w:val="single" w:sz="4" w:space="0" w:color="000000"/>
              <w:bottom w:val="single" w:sz="4" w:space="0" w:color="000000"/>
              <w:right w:val="single" w:sz="4" w:space="0" w:color="000000"/>
            </w:tcBorders>
            <w:hideMark/>
          </w:tcPr>
          <w:p w14:paraId="6B391CD0" w14:textId="77777777" w:rsidR="008C6E35" w:rsidRPr="008C6E35" w:rsidRDefault="008C6E35" w:rsidP="008C6E35">
            <w:pPr>
              <w:widowControl w:val="0"/>
              <w:autoSpaceDE w:val="0"/>
              <w:autoSpaceDN w:val="0"/>
              <w:spacing w:before="0" w:after="0" w:line="240" w:lineRule="auto"/>
              <w:ind w:left="107"/>
              <w:rPr>
                <w:rFonts w:ascii="Arial" w:eastAsia="Arial" w:hAnsi="Arial" w:cs="Arial"/>
                <w:b/>
                <w:color w:val="auto"/>
                <w:sz w:val="22"/>
                <w:lang w:val="en-US"/>
              </w:rPr>
            </w:pPr>
            <w:r w:rsidRPr="008C6E35">
              <w:rPr>
                <w:rFonts w:ascii="Arial" w:eastAsia="Arial" w:hAnsi="Arial" w:cs="Arial"/>
                <w:b/>
                <w:color w:val="auto"/>
                <w:sz w:val="22"/>
                <w:lang w:val="en-US"/>
              </w:rPr>
              <w:t>Section 3 – Details of concern</w:t>
            </w:r>
          </w:p>
        </w:tc>
      </w:tr>
      <w:tr w:rsidR="008C6E35" w:rsidRPr="008C6E35" w14:paraId="4A72EDC1" w14:textId="77777777" w:rsidTr="00AF4A5F">
        <w:trPr>
          <w:trHeight w:val="5472"/>
        </w:trPr>
        <w:tc>
          <w:tcPr>
            <w:tcW w:w="9031" w:type="dxa"/>
            <w:gridSpan w:val="2"/>
            <w:tcBorders>
              <w:top w:val="single" w:sz="4" w:space="0" w:color="000000"/>
              <w:left w:val="single" w:sz="4" w:space="0" w:color="000000"/>
              <w:bottom w:val="single" w:sz="4" w:space="0" w:color="000000"/>
              <w:right w:val="single" w:sz="4" w:space="0" w:color="000000"/>
            </w:tcBorders>
            <w:hideMark/>
          </w:tcPr>
          <w:p w14:paraId="4409E3BF" w14:textId="77777777" w:rsidR="008C6E35" w:rsidRPr="008C6E35" w:rsidRDefault="008C6E35" w:rsidP="008C6E35">
            <w:pPr>
              <w:widowControl w:val="0"/>
              <w:autoSpaceDE w:val="0"/>
              <w:autoSpaceDN w:val="0"/>
              <w:spacing w:before="0" w:after="0" w:line="240" w:lineRule="auto"/>
              <w:ind w:left="107" w:right="503"/>
              <w:rPr>
                <w:rFonts w:ascii="Arial" w:eastAsia="Arial" w:hAnsi="Arial" w:cs="Arial"/>
                <w:color w:val="auto"/>
                <w:sz w:val="22"/>
                <w:lang w:val="en-US"/>
              </w:rPr>
            </w:pPr>
            <w:r w:rsidRPr="008C6E35">
              <w:rPr>
                <w:rFonts w:ascii="Arial" w:eastAsia="Arial" w:hAnsi="Arial" w:cs="Arial"/>
                <w:color w:val="auto"/>
                <w:sz w:val="22"/>
                <w:lang w:val="en-US"/>
              </w:rPr>
              <w:t>Detail</w:t>
            </w:r>
            <w:r w:rsidRPr="008C6E35">
              <w:rPr>
                <w:rFonts w:ascii="Arial" w:eastAsia="Arial" w:hAnsi="Arial" w:cs="Arial"/>
                <w:color w:val="auto"/>
                <w:spacing w:val="-29"/>
                <w:sz w:val="22"/>
                <w:lang w:val="en-US"/>
              </w:rPr>
              <w:t xml:space="preserve"> </w:t>
            </w:r>
            <w:r w:rsidRPr="008C6E35">
              <w:rPr>
                <w:rFonts w:ascii="Arial" w:eastAsia="Arial" w:hAnsi="Arial" w:cs="Arial"/>
                <w:color w:val="auto"/>
                <w:sz w:val="22"/>
                <w:lang w:val="en-US"/>
              </w:rPr>
              <w:t>what</w:t>
            </w:r>
            <w:r w:rsidRPr="008C6E35">
              <w:rPr>
                <w:rFonts w:ascii="Arial" w:eastAsia="Arial" w:hAnsi="Arial" w:cs="Arial"/>
                <w:color w:val="auto"/>
                <w:spacing w:val="-29"/>
                <w:sz w:val="22"/>
                <w:lang w:val="en-US"/>
              </w:rPr>
              <w:t xml:space="preserve"> </w:t>
            </w:r>
            <w:r w:rsidRPr="008C6E35">
              <w:rPr>
                <w:rFonts w:ascii="Arial" w:eastAsia="Arial" w:hAnsi="Arial" w:cs="Arial"/>
                <w:color w:val="auto"/>
                <w:sz w:val="22"/>
                <w:lang w:val="en-US"/>
              </w:rPr>
              <w:t>you</w:t>
            </w:r>
            <w:r w:rsidRPr="008C6E35">
              <w:rPr>
                <w:rFonts w:ascii="Arial" w:eastAsia="Arial" w:hAnsi="Arial" w:cs="Arial"/>
                <w:color w:val="auto"/>
                <w:spacing w:val="-27"/>
                <w:sz w:val="22"/>
                <w:lang w:val="en-US"/>
              </w:rPr>
              <w:t xml:space="preserve"> </w:t>
            </w:r>
            <w:r w:rsidRPr="008C6E35">
              <w:rPr>
                <w:rFonts w:ascii="Arial" w:eastAsia="Arial" w:hAnsi="Arial" w:cs="Arial"/>
                <w:color w:val="auto"/>
                <w:sz w:val="22"/>
                <w:lang w:val="en-US"/>
              </w:rPr>
              <w:t>have</w:t>
            </w:r>
            <w:r w:rsidRPr="008C6E35">
              <w:rPr>
                <w:rFonts w:ascii="Arial" w:eastAsia="Arial" w:hAnsi="Arial" w:cs="Arial"/>
                <w:color w:val="auto"/>
                <w:spacing w:val="-28"/>
                <w:sz w:val="22"/>
                <w:lang w:val="en-US"/>
              </w:rPr>
              <w:t xml:space="preserve"> </w:t>
            </w:r>
            <w:r w:rsidRPr="008C6E35">
              <w:rPr>
                <w:rFonts w:ascii="Arial" w:eastAsia="Arial" w:hAnsi="Arial" w:cs="Arial"/>
                <w:color w:val="auto"/>
                <w:sz w:val="22"/>
                <w:lang w:val="en-US"/>
              </w:rPr>
              <w:t>seen / been</w:t>
            </w:r>
            <w:r w:rsidRPr="008C6E35">
              <w:rPr>
                <w:rFonts w:ascii="Arial" w:eastAsia="Arial" w:hAnsi="Arial" w:cs="Arial"/>
                <w:color w:val="auto"/>
                <w:spacing w:val="-28"/>
                <w:sz w:val="22"/>
                <w:lang w:val="en-US"/>
              </w:rPr>
              <w:t xml:space="preserve"> </w:t>
            </w:r>
            <w:r w:rsidRPr="008C6E35">
              <w:rPr>
                <w:rFonts w:ascii="Arial" w:eastAsia="Arial" w:hAnsi="Arial" w:cs="Arial"/>
                <w:color w:val="auto"/>
                <w:sz w:val="22"/>
                <w:lang w:val="en-US"/>
              </w:rPr>
              <w:t>told or other information</w:t>
            </w:r>
            <w:r w:rsidRPr="008C6E35">
              <w:rPr>
                <w:rFonts w:ascii="Arial" w:eastAsia="Arial" w:hAnsi="Arial" w:cs="Arial"/>
                <w:color w:val="auto"/>
                <w:spacing w:val="-29"/>
                <w:sz w:val="22"/>
                <w:lang w:val="en-US"/>
              </w:rPr>
              <w:t xml:space="preserve"> </w:t>
            </w:r>
            <w:r w:rsidRPr="008C6E35">
              <w:rPr>
                <w:rFonts w:ascii="Arial" w:eastAsia="Arial" w:hAnsi="Arial" w:cs="Arial"/>
                <w:color w:val="auto"/>
                <w:sz w:val="22"/>
                <w:lang w:val="en-US"/>
              </w:rPr>
              <w:t>that</w:t>
            </w:r>
            <w:r w:rsidRPr="008C6E35">
              <w:rPr>
                <w:rFonts w:ascii="Arial" w:eastAsia="Arial" w:hAnsi="Arial" w:cs="Arial"/>
                <w:color w:val="auto"/>
                <w:spacing w:val="-27"/>
                <w:sz w:val="22"/>
                <w:lang w:val="en-US"/>
              </w:rPr>
              <w:t xml:space="preserve"> </w:t>
            </w:r>
            <w:r w:rsidRPr="008C6E35">
              <w:rPr>
                <w:rFonts w:ascii="Arial" w:eastAsia="Arial" w:hAnsi="Arial" w:cs="Arial"/>
                <w:color w:val="auto"/>
                <w:sz w:val="22"/>
                <w:lang w:val="en-US"/>
              </w:rPr>
              <w:t>makes</w:t>
            </w:r>
            <w:r w:rsidRPr="008C6E35">
              <w:rPr>
                <w:rFonts w:ascii="Arial" w:eastAsia="Arial" w:hAnsi="Arial" w:cs="Arial"/>
                <w:color w:val="auto"/>
                <w:spacing w:val="-26"/>
                <w:sz w:val="22"/>
                <w:lang w:val="en-US"/>
              </w:rPr>
              <w:t xml:space="preserve"> </w:t>
            </w:r>
            <w:r w:rsidRPr="008C6E35">
              <w:rPr>
                <w:rFonts w:ascii="Arial" w:eastAsia="Arial" w:hAnsi="Arial" w:cs="Arial"/>
                <w:color w:val="auto"/>
                <w:sz w:val="22"/>
                <w:lang w:val="en-US"/>
              </w:rPr>
              <w:t>you</w:t>
            </w:r>
            <w:r w:rsidRPr="008C6E35">
              <w:rPr>
                <w:rFonts w:ascii="Arial" w:eastAsia="Arial" w:hAnsi="Arial" w:cs="Arial"/>
                <w:color w:val="auto"/>
                <w:spacing w:val="-28"/>
                <w:sz w:val="22"/>
                <w:lang w:val="en-US"/>
              </w:rPr>
              <w:t xml:space="preserve"> </w:t>
            </w:r>
            <w:r w:rsidRPr="008C6E35">
              <w:rPr>
                <w:rFonts w:ascii="Arial" w:eastAsia="Arial" w:hAnsi="Arial" w:cs="Arial"/>
                <w:color w:val="auto"/>
                <w:sz w:val="22"/>
                <w:lang w:val="en-US"/>
              </w:rPr>
              <w:t>believe</w:t>
            </w:r>
            <w:r w:rsidRPr="008C6E35">
              <w:rPr>
                <w:rFonts w:ascii="Arial" w:eastAsia="Arial" w:hAnsi="Arial" w:cs="Arial"/>
                <w:color w:val="auto"/>
                <w:spacing w:val="-28"/>
                <w:sz w:val="22"/>
                <w:lang w:val="en-US"/>
              </w:rPr>
              <w:t xml:space="preserve"> </w:t>
            </w:r>
            <w:r w:rsidRPr="008C6E35">
              <w:rPr>
                <w:rFonts w:ascii="Arial" w:eastAsia="Arial" w:hAnsi="Arial" w:cs="Arial"/>
                <w:color w:val="auto"/>
                <w:sz w:val="22"/>
                <w:lang w:val="en-US"/>
              </w:rPr>
              <w:t>the</w:t>
            </w:r>
            <w:r w:rsidRPr="008C6E35">
              <w:rPr>
                <w:rFonts w:ascii="Arial" w:eastAsia="Arial" w:hAnsi="Arial" w:cs="Arial"/>
                <w:color w:val="auto"/>
                <w:spacing w:val="-28"/>
                <w:sz w:val="22"/>
                <w:lang w:val="en-US"/>
              </w:rPr>
              <w:t xml:space="preserve"> </w:t>
            </w:r>
            <w:r w:rsidRPr="008C6E35">
              <w:rPr>
                <w:rFonts w:ascii="Arial" w:eastAsia="Arial" w:hAnsi="Arial" w:cs="Arial"/>
                <w:color w:val="auto"/>
                <w:sz w:val="22"/>
                <w:lang w:val="en-US"/>
              </w:rPr>
              <w:t>adult</w:t>
            </w:r>
            <w:r w:rsidRPr="008C6E35">
              <w:rPr>
                <w:rFonts w:ascii="Arial" w:eastAsia="Arial" w:hAnsi="Arial" w:cs="Arial"/>
                <w:color w:val="auto"/>
                <w:spacing w:val="-28"/>
                <w:sz w:val="22"/>
                <w:lang w:val="en-US"/>
              </w:rPr>
              <w:t xml:space="preserve"> </w:t>
            </w:r>
            <w:r w:rsidRPr="008C6E35">
              <w:rPr>
                <w:rFonts w:ascii="Arial" w:eastAsia="Arial" w:hAnsi="Arial" w:cs="Arial"/>
                <w:color w:val="auto"/>
                <w:sz w:val="22"/>
                <w:lang w:val="en-US"/>
              </w:rPr>
              <w:t>at</w:t>
            </w:r>
            <w:r w:rsidRPr="008C6E35">
              <w:rPr>
                <w:rFonts w:ascii="Arial" w:eastAsia="Arial" w:hAnsi="Arial" w:cs="Arial"/>
                <w:color w:val="auto"/>
                <w:spacing w:val="-29"/>
                <w:sz w:val="22"/>
                <w:lang w:val="en-US"/>
              </w:rPr>
              <w:t xml:space="preserve"> </w:t>
            </w:r>
            <w:r w:rsidRPr="008C6E35">
              <w:rPr>
                <w:rFonts w:ascii="Arial" w:eastAsia="Arial" w:hAnsi="Arial" w:cs="Arial"/>
                <w:color w:val="auto"/>
                <w:sz w:val="22"/>
                <w:lang w:val="en-US"/>
              </w:rPr>
              <w:t>risk</w:t>
            </w:r>
            <w:r w:rsidRPr="008C6E35">
              <w:rPr>
                <w:rFonts w:ascii="Arial" w:eastAsia="Arial" w:hAnsi="Arial" w:cs="Arial"/>
                <w:color w:val="auto"/>
                <w:spacing w:val="-27"/>
                <w:sz w:val="22"/>
                <w:lang w:val="en-US"/>
              </w:rPr>
              <w:t xml:space="preserve"> </w:t>
            </w:r>
            <w:r w:rsidRPr="008C6E35">
              <w:rPr>
                <w:rFonts w:ascii="Arial" w:eastAsia="Arial" w:hAnsi="Arial" w:cs="Arial"/>
                <w:color w:val="auto"/>
                <w:sz w:val="22"/>
                <w:lang w:val="en-US"/>
              </w:rPr>
              <w:t>is</w:t>
            </w:r>
            <w:r w:rsidRPr="008C6E35">
              <w:rPr>
                <w:rFonts w:ascii="Arial" w:eastAsia="Arial" w:hAnsi="Arial" w:cs="Arial"/>
                <w:color w:val="auto"/>
                <w:spacing w:val="-27"/>
                <w:sz w:val="22"/>
                <w:lang w:val="en-US"/>
              </w:rPr>
              <w:t xml:space="preserve"> </w:t>
            </w:r>
            <w:r w:rsidRPr="008C6E35">
              <w:rPr>
                <w:rFonts w:ascii="Arial" w:eastAsia="Arial" w:hAnsi="Arial" w:cs="Arial"/>
                <w:color w:val="auto"/>
                <w:sz w:val="22"/>
                <w:lang w:val="en-US"/>
              </w:rPr>
              <w:t>being abused</w:t>
            </w:r>
            <w:r w:rsidRPr="008C6E35">
              <w:rPr>
                <w:rFonts w:ascii="Arial" w:eastAsia="Arial" w:hAnsi="Arial" w:cs="Arial"/>
                <w:color w:val="auto"/>
                <w:spacing w:val="-29"/>
                <w:sz w:val="22"/>
                <w:lang w:val="en-US"/>
              </w:rPr>
              <w:t xml:space="preserve"> </w:t>
            </w:r>
            <w:r w:rsidRPr="008C6E35">
              <w:rPr>
                <w:rFonts w:ascii="Arial" w:eastAsia="Arial" w:hAnsi="Arial" w:cs="Arial"/>
                <w:color w:val="auto"/>
                <w:sz w:val="22"/>
                <w:lang w:val="en-US"/>
              </w:rPr>
              <w:t>or</w:t>
            </w:r>
            <w:r w:rsidRPr="008C6E35">
              <w:rPr>
                <w:rFonts w:ascii="Arial" w:eastAsia="Arial" w:hAnsi="Arial" w:cs="Arial"/>
                <w:color w:val="auto"/>
                <w:spacing w:val="-28"/>
                <w:sz w:val="22"/>
                <w:lang w:val="en-US"/>
              </w:rPr>
              <w:t xml:space="preserve"> </w:t>
            </w:r>
            <w:r w:rsidRPr="008C6E35">
              <w:rPr>
                <w:rFonts w:ascii="Arial" w:eastAsia="Arial" w:hAnsi="Arial" w:cs="Arial"/>
                <w:color w:val="auto"/>
                <w:sz w:val="22"/>
                <w:lang w:val="en-US"/>
              </w:rPr>
              <w:t>is</w:t>
            </w:r>
            <w:r w:rsidRPr="008C6E35">
              <w:rPr>
                <w:rFonts w:ascii="Arial" w:eastAsia="Arial" w:hAnsi="Arial" w:cs="Arial"/>
                <w:color w:val="auto"/>
                <w:spacing w:val="-28"/>
                <w:sz w:val="22"/>
                <w:lang w:val="en-US"/>
              </w:rPr>
              <w:t xml:space="preserve"> </w:t>
            </w:r>
            <w:r w:rsidRPr="008C6E35">
              <w:rPr>
                <w:rFonts w:ascii="Arial" w:eastAsia="Arial" w:hAnsi="Arial" w:cs="Arial"/>
                <w:color w:val="auto"/>
                <w:sz w:val="22"/>
                <w:lang w:val="en-US"/>
              </w:rPr>
              <w:t>at</w:t>
            </w:r>
            <w:r w:rsidRPr="008C6E35">
              <w:rPr>
                <w:rFonts w:ascii="Arial" w:eastAsia="Arial" w:hAnsi="Arial" w:cs="Arial"/>
                <w:color w:val="auto"/>
                <w:spacing w:val="-29"/>
                <w:sz w:val="22"/>
                <w:lang w:val="en-US"/>
              </w:rPr>
              <w:t xml:space="preserve"> </w:t>
            </w:r>
            <w:r w:rsidRPr="008C6E35">
              <w:rPr>
                <w:rFonts w:ascii="Arial" w:eastAsia="Arial" w:hAnsi="Arial" w:cs="Arial"/>
                <w:color w:val="auto"/>
                <w:sz w:val="22"/>
                <w:lang w:val="en-US"/>
              </w:rPr>
              <w:t>risk</w:t>
            </w:r>
            <w:r w:rsidRPr="008C6E35">
              <w:rPr>
                <w:rFonts w:ascii="Arial" w:eastAsia="Arial" w:hAnsi="Arial" w:cs="Arial"/>
                <w:color w:val="auto"/>
                <w:spacing w:val="-29"/>
                <w:sz w:val="22"/>
                <w:lang w:val="en-US"/>
              </w:rPr>
              <w:t xml:space="preserve"> </w:t>
            </w:r>
            <w:r w:rsidRPr="008C6E35">
              <w:rPr>
                <w:rFonts w:ascii="Arial" w:eastAsia="Arial" w:hAnsi="Arial" w:cs="Arial"/>
                <w:color w:val="auto"/>
                <w:sz w:val="22"/>
                <w:lang w:val="en-US"/>
              </w:rPr>
              <w:t>of</w:t>
            </w:r>
            <w:r w:rsidRPr="008C6E35">
              <w:rPr>
                <w:rFonts w:ascii="Arial" w:eastAsia="Arial" w:hAnsi="Arial" w:cs="Arial"/>
                <w:color w:val="auto"/>
                <w:spacing w:val="-29"/>
                <w:sz w:val="22"/>
                <w:lang w:val="en-US"/>
              </w:rPr>
              <w:t xml:space="preserve"> </w:t>
            </w:r>
            <w:r w:rsidRPr="008C6E35">
              <w:rPr>
                <w:rFonts w:ascii="Arial" w:eastAsia="Arial" w:hAnsi="Arial" w:cs="Arial"/>
                <w:color w:val="auto"/>
                <w:sz w:val="22"/>
                <w:lang w:val="en-US"/>
              </w:rPr>
              <w:t>abuse</w:t>
            </w:r>
            <w:r w:rsidRPr="008C6E35">
              <w:rPr>
                <w:rFonts w:ascii="Arial" w:eastAsia="Arial" w:hAnsi="Arial" w:cs="Arial"/>
                <w:color w:val="auto"/>
                <w:spacing w:val="-29"/>
                <w:sz w:val="22"/>
                <w:lang w:val="en-US"/>
              </w:rPr>
              <w:t xml:space="preserve"> </w:t>
            </w:r>
            <w:r w:rsidRPr="008C6E35">
              <w:rPr>
                <w:rFonts w:ascii="Arial" w:eastAsia="Arial" w:hAnsi="Arial" w:cs="Arial"/>
                <w:color w:val="auto"/>
                <w:sz w:val="22"/>
                <w:lang w:val="en-US"/>
              </w:rPr>
              <w:t>(include</w:t>
            </w:r>
            <w:r w:rsidRPr="008C6E35">
              <w:rPr>
                <w:rFonts w:ascii="Arial" w:eastAsia="Arial" w:hAnsi="Arial" w:cs="Arial"/>
                <w:color w:val="auto"/>
                <w:spacing w:val="-28"/>
                <w:sz w:val="22"/>
                <w:lang w:val="en-US"/>
              </w:rPr>
              <w:t xml:space="preserve"> </w:t>
            </w:r>
            <w:r w:rsidRPr="008C6E35">
              <w:rPr>
                <w:rFonts w:ascii="Arial" w:eastAsia="Arial" w:hAnsi="Arial" w:cs="Arial"/>
                <w:color w:val="auto"/>
                <w:sz w:val="22"/>
                <w:lang w:val="en-US"/>
              </w:rPr>
              <w:t>dates / times / evidence</w:t>
            </w:r>
            <w:r w:rsidRPr="008C6E35">
              <w:rPr>
                <w:rFonts w:ascii="Arial" w:eastAsia="Arial" w:hAnsi="Arial" w:cs="Arial"/>
                <w:color w:val="auto"/>
                <w:spacing w:val="-28"/>
                <w:sz w:val="22"/>
                <w:lang w:val="en-US"/>
              </w:rPr>
              <w:t xml:space="preserve"> </w:t>
            </w:r>
            <w:r w:rsidRPr="008C6E35">
              <w:rPr>
                <w:rFonts w:ascii="Arial" w:eastAsia="Arial" w:hAnsi="Arial" w:cs="Arial"/>
                <w:color w:val="auto"/>
                <w:sz w:val="22"/>
                <w:lang w:val="en-US"/>
              </w:rPr>
              <w:t>from</w:t>
            </w:r>
            <w:r w:rsidRPr="008C6E35">
              <w:rPr>
                <w:rFonts w:ascii="Arial" w:eastAsia="Arial" w:hAnsi="Arial" w:cs="Arial"/>
                <w:color w:val="auto"/>
                <w:spacing w:val="-29"/>
                <w:sz w:val="22"/>
                <w:lang w:val="en-US"/>
              </w:rPr>
              <w:t xml:space="preserve"> </w:t>
            </w:r>
            <w:r w:rsidRPr="008C6E35">
              <w:rPr>
                <w:rFonts w:ascii="Arial" w:eastAsia="Arial" w:hAnsi="Arial" w:cs="Arial"/>
                <w:color w:val="auto"/>
                <w:sz w:val="22"/>
                <w:lang w:val="en-US"/>
              </w:rPr>
              <w:t>records / photos</w:t>
            </w:r>
            <w:r w:rsidRPr="008C6E35">
              <w:rPr>
                <w:rFonts w:ascii="Arial" w:eastAsia="Arial" w:hAnsi="Arial" w:cs="Arial"/>
                <w:color w:val="auto"/>
                <w:spacing w:val="-28"/>
                <w:sz w:val="22"/>
                <w:lang w:val="en-US"/>
              </w:rPr>
              <w:t xml:space="preserve"> </w:t>
            </w:r>
            <w:r w:rsidRPr="008C6E35">
              <w:rPr>
                <w:rFonts w:ascii="Arial" w:eastAsia="Arial" w:hAnsi="Arial" w:cs="Arial"/>
                <w:color w:val="auto"/>
                <w:sz w:val="22"/>
                <w:lang w:val="en-US"/>
              </w:rPr>
              <w:t>etc).</w:t>
            </w:r>
          </w:p>
        </w:tc>
      </w:tr>
    </w:tbl>
    <w:p w14:paraId="3617D703" w14:textId="77777777" w:rsidR="008C6E35" w:rsidRPr="008C6E35" w:rsidRDefault="008C6E35" w:rsidP="008C6E35">
      <w:pPr>
        <w:spacing w:before="0" w:after="0" w:line="240" w:lineRule="auto"/>
        <w:rPr>
          <w:rFonts w:ascii="Arial" w:eastAsia="Calibri" w:hAnsi="Arial" w:cs="Arial"/>
          <w:color w:val="auto"/>
          <w:szCs w:val="24"/>
        </w:rPr>
        <w:sectPr w:rsidR="008C6E35" w:rsidRPr="008C6E35">
          <w:pgSz w:w="11900" w:h="16840"/>
          <w:pgMar w:top="1140" w:right="1060" w:bottom="1200" w:left="780" w:header="0" w:footer="926" w:gutter="0"/>
          <w:cols w:space="720"/>
        </w:sectPr>
      </w:pPr>
    </w:p>
    <w:tbl>
      <w:tblPr>
        <w:tblW w:w="0" w:type="auto"/>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3058"/>
        <w:gridCol w:w="1593"/>
        <w:gridCol w:w="1470"/>
      </w:tblGrid>
      <w:tr w:rsidR="008C6E35" w:rsidRPr="008C6E35" w14:paraId="6110E60A" w14:textId="77777777" w:rsidTr="00AF4A5F">
        <w:trPr>
          <w:trHeight w:val="304"/>
        </w:trPr>
        <w:tc>
          <w:tcPr>
            <w:tcW w:w="9181" w:type="dxa"/>
            <w:gridSpan w:val="4"/>
            <w:tcBorders>
              <w:top w:val="single" w:sz="4" w:space="0" w:color="000000"/>
              <w:left w:val="single" w:sz="4" w:space="0" w:color="000000"/>
              <w:bottom w:val="single" w:sz="4" w:space="0" w:color="000000"/>
              <w:right w:val="single" w:sz="4" w:space="0" w:color="000000"/>
            </w:tcBorders>
            <w:hideMark/>
          </w:tcPr>
          <w:p w14:paraId="4BA05605" w14:textId="77777777" w:rsidR="008C6E35" w:rsidRPr="008C6E35" w:rsidRDefault="008C6E35" w:rsidP="008C6E35">
            <w:pPr>
              <w:widowControl w:val="0"/>
              <w:autoSpaceDE w:val="0"/>
              <w:autoSpaceDN w:val="0"/>
              <w:spacing w:before="0" w:after="0" w:line="240" w:lineRule="auto"/>
              <w:ind w:left="107"/>
              <w:rPr>
                <w:rFonts w:ascii="Arial" w:eastAsia="Arial" w:hAnsi="Arial" w:cs="Arial"/>
                <w:b/>
                <w:color w:val="auto"/>
                <w:sz w:val="22"/>
                <w:lang w:val="en-US"/>
              </w:rPr>
            </w:pPr>
            <w:r w:rsidRPr="008C6E35">
              <w:rPr>
                <w:rFonts w:ascii="Arial" w:eastAsia="Arial" w:hAnsi="Arial" w:cs="Arial"/>
                <w:b/>
                <w:color w:val="auto"/>
                <w:sz w:val="22"/>
                <w:lang w:val="en-US"/>
              </w:rPr>
              <w:lastRenderedPageBreak/>
              <w:t>Section 4 - Abuse type(s) – please tick as many as you feel may apply</w:t>
            </w:r>
          </w:p>
        </w:tc>
      </w:tr>
      <w:tr w:rsidR="00AF4A5F" w:rsidRPr="008C6E35" w14:paraId="277A7DB4" w14:textId="77777777" w:rsidTr="00AF4A5F">
        <w:trPr>
          <w:trHeight w:val="278"/>
        </w:trPr>
        <w:tc>
          <w:tcPr>
            <w:tcW w:w="3060" w:type="dxa"/>
            <w:tcBorders>
              <w:top w:val="single" w:sz="4" w:space="0" w:color="000000"/>
              <w:left w:val="single" w:sz="4" w:space="0" w:color="000000"/>
              <w:bottom w:val="single" w:sz="4" w:space="0" w:color="000000"/>
              <w:right w:val="single" w:sz="4" w:space="0" w:color="000000"/>
            </w:tcBorders>
            <w:hideMark/>
          </w:tcPr>
          <w:p w14:paraId="605600DF"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Physical</w:t>
            </w:r>
          </w:p>
        </w:tc>
        <w:tc>
          <w:tcPr>
            <w:tcW w:w="3058" w:type="dxa"/>
            <w:tcBorders>
              <w:top w:val="single" w:sz="4" w:space="0" w:color="000000"/>
              <w:left w:val="single" w:sz="4" w:space="0" w:color="000000"/>
              <w:bottom w:val="single" w:sz="4" w:space="0" w:color="000000"/>
              <w:right w:val="single" w:sz="4" w:space="0" w:color="000000"/>
            </w:tcBorders>
            <w:hideMark/>
          </w:tcPr>
          <w:p w14:paraId="5E6C52C9" w14:textId="77777777" w:rsidR="008C6E35" w:rsidRPr="008C6E35" w:rsidRDefault="008C6E35" w:rsidP="008C6E35">
            <w:pPr>
              <w:widowControl w:val="0"/>
              <w:autoSpaceDE w:val="0"/>
              <w:autoSpaceDN w:val="0"/>
              <w:spacing w:before="0" w:after="0" w:line="240" w:lineRule="auto"/>
              <w:ind w:left="108"/>
              <w:rPr>
                <w:rFonts w:ascii="Arial" w:eastAsia="Arial" w:hAnsi="Arial" w:cs="Arial"/>
                <w:color w:val="auto"/>
                <w:sz w:val="22"/>
                <w:lang w:val="en-US"/>
              </w:rPr>
            </w:pPr>
            <w:r w:rsidRPr="008C6E35">
              <w:rPr>
                <w:rFonts w:ascii="Arial" w:eastAsia="Arial" w:hAnsi="Arial" w:cs="Arial"/>
                <w:color w:val="auto"/>
                <w:sz w:val="22"/>
                <w:lang w:val="en-US"/>
              </w:rPr>
              <w:t>Psychological</w:t>
            </w:r>
          </w:p>
        </w:tc>
        <w:tc>
          <w:tcPr>
            <w:tcW w:w="3062" w:type="dxa"/>
            <w:gridSpan w:val="2"/>
            <w:tcBorders>
              <w:top w:val="single" w:sz="4" w:space="0" w:color="000000"/>
              <w:left w:val="single" w:sz="4" w:space="0" w:color="000000"/>
              <w:bottom w:val="single" w:sz="4" w:space="0" w:color="000000"/>
              <w:right w:val="single" w:sz="4" w:space="0" w:color="000000"/>
            </w:tcBorders>
            <w:hideMark/>
          </w:tcPr>
          <w:p w14:paraId="7CB0D8CF"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Financial</w:t>
            </w:r>
          </w:p>
        </w:tc>
      </w:tr>
      <w:tr w:rsidR="00AF4A5F" w:rsidRPr="008C6E35" w14:paraId="6915945A" w14:textId="77777777" w:rsidTr="00AF4A5F">
        <w:trPr>
          <w:trHeight w:val="560"/>
        </w:trPr>
        <w:tc>
          <w:tcPr>
            <w:tcW w:w="3060" w:type="dxa"/>
            <w:tcBorders>
              <w:top w:val="single" w:sz="4" w:space="0" w:color="000000"/>
              <w:left w:val="single" w:sz="4" w:space="0" w:color="000000"/>
              <w:bottom w:val="single" w:sz="4" w:space="0" w:color="000000"/>
              <w:right w:val="single" w:sz="4" w:space="0" w:color="000000"/>
            </w:tcBorders>
            <w:hideMark/>
          </w:tcPr>
          <w:p w14:paraId="213529A6"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Sexual</w:t>
            </w:r>
          </w:p>
        </w:tc>
        <w:tc>
          <w:tcPr>
            <w:tcW w:w="3058" w:type="dxa"/>
            <w:tcBorders>
              <w:top w:val="single" w:sz="4" w:space="0" w:color="000000"/>
              <w:left w:val="single" w:sz="4" w:space="0" w:color="000000"/>
              <w:bottom w:val="single" w:sz="4" w:space="0" w:color="000000"/>
              <w:right w:val="single" w:sz="4" w:space="0" w:color="000000"/>
            </w:tcBorders>
            <w:hideMark/>
          </w:tcPr>
          <w:p w14:paraId="0F8B952E" w14:textId="77777777" w:rsidR="008C6E35" w:rsidRPr="008C6E35" w:rsidRDefault="008C6E35" w:rsidP="008C6E35">
            <w:pPr>
              <w:widowControl w:val="0"/>
              <w:autoSpaceDE w:val="0"/>
              <w:autoSpaceDN w:val="0"/>
              <w:spacing w:before="0" w:after="0" w:line="240" w:lineRule="auto"/>
              <w:ind w:left="108"/>
              <w:rPr>
                <w:rFonts w:ascii="Arial" w:eastAsia="Arial" w:hAnsi="Arial" w:cs="Arial"/>
                <w:color w:val="auto"/>
                <w:sz w:val="22"/>
                <w:lang w:val="en-US"/>
              </w:rPr>
            </w:pPr>
            <w:r w:rsidRPr="008C6E35">
              <w:rPr>
                <w:rFonts w:ascii="Arial" w:eastAsia="Arial" w:hAnsi="Arial" w:cs="Arial"/>
                <w:color w:val="auto"/>
                <w:sz w:val="22"/>
                <w:lang w:val="en-US"/>
              </w:rPr>
              <w:t>Discriminatory</w:t>
            </w:r>
          </w:p>
        </w:tc>
        <w:tc>
          <w:tcPr>
            <w:tcW w:w="3062" w:type="dxa"/>
            <w:gridSpan w:val="2"/>
            <w:tcBorders>
              <w:top w:val="single" w:sz="4" w:space="0" w:color="000000"/>
              <w:left w:val="single" w:sz="4" w:space="0" w:color="000000"/>
              <w:bottom w:val="single" w:sz="4" w:space="0" w:color="000000"/>
              <w:right w:val="single" w:sz="4" w:space="0" w:color="000000"/>
            </w:tcBorders>
            <w:hideMark/>
          </w:tcPr>
          <w:p w14:paraId="78E6D14F"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Organisational (formerly</w:t>
            </w:r>
          </w:p>
          <w:p w14:paraId="49F8CE77"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institutional)</w:t>
            </w:r>
          </w:p>
        </w:tc>
      </w:tr>
      <w:tr w:rsidR="00AF4A5F" w:rsidRPr="008C6E35" w14:paraId="36DEAF8A" w14:textId="77777777" w:rsidTr="00AF4A5F">
        <w:trPr>
          <w:trHeight w:val="278"/>
        </w:trPr>
        <w:tc>
          <w:tcPr>
            <w:tcW w:w="3060" w:type="dxa"/>
            <w:tcBorders>
              <w:top w:val="single" w:sz="4" w:space="0" w:color="000000"/>
              <w:left w:val="single" w:sz="4" w:space="0" w:color="000000"/>
              <w:bottom w:val="single" w:sz="4" w:space="0" w:color="000000"/>
              <w:right w:val="single" w:sz="4" w:space="0" w:color="000000"/>
            </w:tcBorders>
            <w:hideMark/>
          </w:tcPr>
          <w:p w14:paraId="7BE93AD3"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Neglect</w:t>
            </w:r>
          </w:p>
        </w:tc>
        <w:tc>
          <w:tcPr>
            <w:tcW w:w="3058" w:type="dxa"/>
            <w:tcBorders>
              <w:top w:val="single" w:sz="4" w:space="0" w:color="000000"/>
              <w:left w:val="single" w:sz="4" w:space="0" w:color="000000"/>
              <w:bottom w:val="single" w:sz="4" w:space="0" w:color="000000"/>
              <w:right w:val="single" w:sz="4" w:space="0" w:color="000000"/>
            </w:tcBorders>
            <w:hideMark/>
          </w:tcPr>
          <w:p w14:paraId="3D82B3B4" w14:textId="77777777" w:rsidR="008C6E35" w:rsidRPr="008C6E35" w:rsidRDefault="008C6E35" w:rsidP="008C6E35">
            <w:pPr>
              <w:widowControl w:val="0"/>
              <w:autoSpaceDE w:val="0"/>
              <w:autoSpaceDN w:val="0"/>
              <w:spacing w:before="0" w:after="0" w:line="240" w:lineRule="auto"/>
              <w:ind w:left="108"/>
              <w:rPr>
                <w:rFonts w:ascii="Arial" w:eastAsia="Arial" w:hAnsi="Arial" w:cs="Arial"/>
                <w:color w:val="auto"/>
                <w:sz w:val="22"/>
                <w:lang w:val="en-US"/>
              </w:rPr>
            </w:pPr>
            <w:r w:rsidRPr="008C6E35">
              <w:rPr>
                <w:rFonts w:ascii="Arial" w:eastAsia="Arial" w:hAnsi="Arial" w:cs="Arial"/>
                <w:color w:val="auto"/>
                <w:sz w:val="22"/>
                <w:lang w:val="en-US"/>
              </w:rPr>
              <w:t>Hate incident / crime</w:t>
            </w:r>
          </w:p>
        </w:tc>
        <w:tc>
          <w:tcPr>
            <w:tcW w:w="3062" w:type="dxa"/>
            <w:gridSpan w:val="2"/>
            <w:tcBorders>
              <w:top w:val="single" w:sz="4" w:space="0" w:color="000000"/>
              <w:left w:val="single" w:sz="4" w:space="0" w:color="000000"/>
              <w:bottom w:val="single" w:sz="4" w:space="0" w:color="000000"/>
              <w:right w:val="single" w:sz="4" w:space="0" w:color="000000"/>
            </w:tcBorders>
            <w:hideMark/>
          </w:tcPr>
          <w:p w14:paraId="5A34CE64"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Mate crime</w:t>
            </w:r>
          </w:p>
        </w:tc>
      </w:tr>
      <w:tr w:rsidR="00AF4A5F" w:rsidRPr="008C6E35" w14:paraId="5A278F79" w14:textId="77777777" w:rsidTr="00AF4A5F">
        <w:trPr>
          <w:trHeight w:val="560"/>
        </w:trPr>
        <w:tc>
          <w:tcPr>
            <w:tcW w:w="3060" w:type="dxa"/>
            <w:tcBorders>
              <w:top w:val="single" w:sz="4" w:space="0" w:color="000000"/>
              <w:left w:val="single" w:sz="4" w:space="0" w:color="000000"/>
              <w:bottom w:val="single" w:sz="4" w:space="0" w:color="000000"/>
              <w:right w:val="single" w:sz="4" w:space="0" w:color="000000"/>
            </w:tcBorders>
            <w:hideMark/>
          </w:tcPr>
          <w:p w14:paraId="1801197A"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Internet abuse</w:t>
            </w:r>
          </w:p>
        </w:tc>
        <w:tc>
          <w:tcPr>
            <w:tcW w:w="3058" w:type="dxa"/>
            <w:tcBorders>
              <w:top w:val="single" w:sz="4" w:space="0" w:color="000000"/>
              <w:left w:val="single" w:sz="4" w:space="0" w:color="000000"/>
              <w:bottom w:val="single" w:sz="4" w:space="0" w:color="000000"/>
              <w:right w:val="single" w:sz="4" w:space="0" w:color="000000"/>
            </w:tcBorders>
            <w:hideMark/>
          </w:tcPr>
          <w:p w14:paraId="7D3B16B6" w14:textId="77777777" w:rsidR="008C6E35" w:rsidRPr="008C6E35" w:rsidRDefault="008C6E35" w:rsidP="008C6E35">
            <w:pPr>
              <w:widowControl w:val="0"/>
              <w:autoSpaceDE w:val="0"/>
              <w:autoSpaceDN w:val="0"/>
              <w:spacing w:before="0" w:after="0" w:line="240" w:lineRule="auto"/>
              <w:ind w:left="108"/>
              <w:rPr>
                <w:rFonts w:ascii="Arial" w:eastAsia="Arial" w:hAnsi="Arial" w:cs="Arial"/>
                <w:color w:val="auto"/>
                <w:sz w:val="22"/>
                <w:lang w:val="en-US"/>
              </w:rPr>
            </w:pPr>
            <w:r w:rsidRPr="008C6E35">
              <w:rPr>
                <w:rFonts w:ascii="Arial" w:eastAsia="Arial" w:hAnsi="Arial" w:cs="Arial"/>
                <w:color w:val="auto"/>
                <w:sz w:val="22"/>
                <w:lang w:val="en-US"/>
              </w:rPr>
              <w:t>Modern slavery</w:t>
            </w:r>
          </w:p>
        </w:tc>
        <w:tc>
          <w:tcPr>
            <w:tcW w:w="3062" w:type="dxa"/>
            <w:gridSpan w:val="2"/>
            <w:tcBorders>
              <w:top w:val="single" w:sz="4" w:space="0" w:color="000000"/>
              <w:left w:val="single" w:sz="4" w:space="0" w:color="000000"/>
              <w:bottom w:val="single" w:sz="4" w:space="0" w:color="000000"/>
              <w:right w:val="single" w:sz="4" w:space="0" w:color="000000"/>
            </w:tcBorders>
            <w:hideMark/>
          </w:tcPr>
          <w:p w14:paraId="5EE34990"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Female genital mutilation</w:t>
            </w:r>
          </w:p>
          <w:p w14:paraId="508A067B"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(FGM)</w:t>
            </w:r>
          </w:p>
        </w:tc>
      </w:tr>
      <w:tr w:rsidR="00AF4A5F" w:rsidRPr="008C6E35" w14:paraId="5E3421F8" w14:textId="77777777" w:rsidTr="00AF4A5F">
        <w:trPr>
          <w:trHeight w:val="278"/>
        </w:trPr>
        <w:tc>
          <w:tcPr>
            <w:tcW w:w="3060" w:type="dxa"/>
            <w:tcBorders>
              <w:top w:val="single" w:sz="4" w:space="0" w:color="000000"/>
              <w:left w:val="single" w:sz="4" w:space="0" w:color="000000"/>
              <w:bottom w:val="single" w:sz="4" w:space="0" w:color="000000"/>
              <w:right w:val="single" w:sz="4" w:space="0" w:color="000000"/>
            </w:tcBorders>
            <w:hideMark/>
          </w:tcPr>
          <w:p w14:paraId="3AB7F949"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Forced marriage</w:t>
            </w:r>
          </w:p>
        </w:tc>
        <w:tc>
          <w:tcPr>
            <w:tcW w:w="3058" w:type="dxa"/>
            <w:tcBorders>
              <w:top w:val="single" w:sz="4" w:space="0" w:color="000000"/>
              <w:left w:val="single" w:sz="4" w:space="0" w:color="000000"/>
              <w:bottom w:val="single" w:sz="4" w:space="0" w:color="000000"/>
              <w:right w:val="single" w:sz="4" w:space="0" w:color="000000"/>
            </w:tcBorders>
            <w:hideMark/>
          </w:tcPr>
          <w:p w14:paraId="3EE347AD" w14:textId="77777777" w:rsidR="008C6E35" w:rsidRPr="008C6E35" w:rsidRDefault="008C6E35" w:rsidP="008C6E35">
            <w:pPr>
              <w:widowControl w:val="0"/>
              <w:autoSpaceDE w:val="0"/>
              <w:autoSpaceDN w:val="0"/>
              <w:spacing w:before="0" w:after="0" w:line="240" w:lineRule="auto"/>
              <w:ind w:left="108"/>
              <w:rPr>
                <w:rFonts w:ascii="Arial" w:eastAsia="Arial" w:hAnsi="Arial" w:cs="Arial"/>
                <w:color w:val="auto"/>
                <w:sz w:val="22"/>
                <w:lang w:val="en-US"/>
              </w:rPr>
            </w:pPr>
            <w:r w:rsidRPr="008C6E35">
              <w:rPr>
                <w:rFonts w:ascii="Arial" w:eastAsia="Arial" w:hAnsi="Arial" w:cs="Arial"/>
                <w:color w:val="auto"/>
                <w:sz w:val="22"/>
                <w:lang w:val="en-US"/>
              </w:rPr>
              <w:t>Domestic abuse</w:t>
            </w:r>
          </w:p>
        </w:tc>
        <w:tc>
          <w:tcPr>
            <w:tcW w:w="3062" w:type="dxa"/>
            <w:gridSpan w:val="2"/>
            <w:tcBorders>
              <w:top w:val="single" w:sz="4" w:space="0" w:color="000000"/>
              <w:left w:val="single" w:sz="4" w:space="0" w:color="000000"/>
              <w:bottom w:val="single" w:sz="4" w:space="0" w:color="000000"/>
              <w:right w:val="single" w:sz="4" w:space="0" w:color="000000"/>
            </w:tcBorders>
            <w:hideMark/>
          </w:tcPr>
          <w:p w14:paraId="30418FBD"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Radicalisation</w:t>
            </w:r>
          </w:p>
        </w:tc>
      </w:tr>
      <w:tr w:rsidR="00AF4A5F" w:rsidRPr="008C6E35" w14:paraId="0C4A4974" w14:textId="77777777" w:rsidTr="00AF4A5F">
        <w:trPr>
          <w:trHeight w:val="278"/>
        </w:trPr>
        <w:tc>
          <w:tcPr>
            <w:tcW w:w="3060" w:type="dxa"/>
            <w:tcBorders>
              <w:top w:val="single" w:sz="4" w:space="0" w:color="000000"/>
              <w:left w:val="single" w:sz="4" w:space="0" w:color="000000"/>
              <w:bottom w:val="single" w:sz="4" w:space="0" w:color="000000"/>
              <w:right w:val="single" w:sz="4" w:space="0" w:color="000000"/>
            </w:tcBorders>
            <w:hideMark/>
          </w:tcPr>
          <w:p w14:paraId="11081EE8"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Self-neglect</w:t>
            </w:r>
          </w:p>
        </w:tc>
        <w:tc>
          <w:tcPr>
            <w:tcW w:w="3058" w:type="dxa"/>
            <w:tcBorders>
              <w:top w:val="single" w:sz="4" w:space="0" w:color="000000"/>
              <w:left w:val="single" w:sz="4" w:space="0" w:color="000000"/>
              <w:bottom w:val="single" w:sz="4" w:space="0" w:color="000000"/>
              <w:right w:val="single" w:sz="4" w:space="0" w:color="000000"/>
            </w:tcBorders>
          </w:tcPr>
          <w:p w14:paraId="7F966EC3" w14:textId="77777777" w:rsidR="008C6E35" w:rsidRPr="008C6E35" w:rsidRDefault="008C6E35" w:rsidP="008C6E35">
            <w:pPr>
              <w:widowControl w:val="0"/>
              <w:autoSpaceDE w:val="0"/>
              <w:autoSpaceDN w:val="0"/>
              <w:spacing w:before="0" w:after="0" w:line="240" w:lineRule="auto"/>
              <w:rPr>
                <w:rFonts w:ascii="Arial" w:eastAsia="Arial" w:hAnsi="Arial" w:cs="Arial"/>
                <w:color w:val="auto"/>
                <w:sz w:val="22"/>
                <w:lang w:val="en-US"/>
              </w:rPr>
            </w:pPr>
          </w:p>
        </w:tc>
        <w:tc>
          <w:tcPr>
            <w:tcW w:w="3062" w:type="dxa"/>
            <w:gridSpan w:val="2"/>
            <w:tcBorders>
              <w:top w:val="single" w:sz="4" w:space="0" w:color="000000"/>
              <w:left w:val="single" w:sz="4" w:space="0" w:color="000000"/>
              <w:bottom w:val="single" w:sz="4" w:space="0" w:color="000000"/>
              <w:right w:val="single" w:sz="4" w:space="0" w:color="000000"/>
            </w:tcBorders>
          </w:tcPr>
          <w:p w14:paraId="49242FCB" w14:textId="77777777" w:rsidR="008C6E35" w:rsidRPr="008C6E35" w:rsidRDefault="008C6E35" w:rsidP="008C6E35">
            <w:pPr>
              <w:widowControl w:val="0"/>
              <w:autoSpaceDE w:val="0"/>
              <w:autoSpaceDN w:val="0"/>
              <w:spacing w:before="0" w:after="0" w:line="240" w:lineRule="auto"/>
              <w:rPr>
                <w:rFonts w:ascii="Arial" w:eastAsia="Arial" w:hAnsi="Arial" w:cs="Arial"/>
                <w:color w:val="auto"/>
                <w:sz w:val="22"/>
                <w:lang w:val="en-US"/>
              </w:rPr>
            </w:pPr>
          </w:p>
        </w:tc>
      </w:tr>
      <w:tr w:rsidR="00AF4A5F" w:rsidRPr="008C6E35" w14:paraId="45810A9F" w14:textId="77777777" w:rsidTr="00AF4A5F">
        <w:trPr>
          <w:trHeight w:val="278"/>
        </w:trPr>
        <w:tc>
          <w:tcPr>
            <w:tcW w:w="3060" w:type="dxa"/>
            <w:tcBorders>
              <w:top w:val="single" w:sz="4" w:space="0" w:color="000000"/>
              <w:left w:val="single" w:sz="4" w:space="0" w:color="000000"/>
              <w:bottom w:val="single" w:sz="4" w:space="0" w:color="000000"/>
              <w:right w:val="single" w:sz="4" w:space="0" w:color="000000"/>
            </w:tcBorders>
          </w:tcPr>
          <w:p w14:paraId="18F09E4A"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p>
        </w:tc>
        <w:tc>
          <w:tcPr>
            <w:tcW w:w="3058" w:type="dxa"/>
            <w:tcBorders>
              <w:top w:val="single" w:sz="4" w:space="0" w:color="000000"/>
              <w:left w:val="single" w:sz="4" w:space="0" w:color="000000"/>
              <w:bottom w:val="single" w:sz="4" w:space="0" w:color="000000"/>
              <w:right w:val="single" w:sz="4" w:space="0" w:color="000000"/>
            </w:tcBorders>
          </w:tcPr>
          <w:p w14:paraId="61F54ABB" w14:textId="77777777" w:rsidR="008C6E35" w:rsidRPr="008C6E35" w:rsidRDefault="008C6E35" w:rsidP="008C6E35">
            <w:pPr>
              <w:widowControl w:val="0"/>
              <w:autoSpaceDE w:val="0"/>
              <w:autoSpaceDN w:val="0"/>
              <w:spacing w:before="0" w:after="0" w:line="240" w:lineRule="auto"/>
              <w:rPr>
                <w:rFonts w:ascii="Arial" w:eastAsia="Arial" w:hAnsi="Arial" w:cs="Arial"/>
                <w:color w:val="auto"/>
                <w:sz w:val="22"/>
                <w:lang w:val="en-US"/>
              </w:rPr>
            </w:pPr>
          </w:p>
        </w:tc>
        <w:tc>
          <w:tcPr>
            <w:tcW w:w="3062" w:type="dxa"/>
            <w:gridSpan w:val="2"/>
            <w:tcBorders>
              <w:top w:val="single" w:sz="4" w:space="0" w:color="000000"/>
              <w:left w:val="single" w:sz="4" w:space="0" w:color="000000"/>
              <w:bottom w:val="single" w:sz="4" w:space="0" w:color="000000"/>
              <w:right w:val="single" w:sz="4" w:space="0" w:color="000000"/>
            </w:tcBorders>
          </w:tcPr>
          <w:p w14:paraId="1A40DD93" w14:textId="77777777" w:rsidR="008C6E35" w:rsidRPr="008C6E35" w:rsidRDefault="008C6E35" w:rsidP="008C6E35">
            <w:pPr>
              <w:widowControl w:val="0"/>
              <w:autoSpaceDE w:val="0"/>
              <w:autoSpaceDN w:val="0"/>
              <w:spacing w:before="0" w:after="0" w:line="240" w:lineRule="auto"/>
              <w:rPr>
                <w:rFonts w:ascii="Arial" w:eastAsia="Arial" w:hAnsi="Arial" w:cs="Arial"/>
                <w:color w:val="auto"/>
                <w:sz w:val="22"/>
                <w:lang w:val="en-US"/>
              </w:rPr>
            </w:pPr>
          </w:p>
        </w:tc>
      </w:tr>
      <w:tr w:rsidR="008C6E35" w:rsidRPr="008C6E35" w14:paraId="369DEFB2" w14:textId="77777777" w:rsidTr="00AF4A5F">
        <w:trPr>
          <w:trHeight w:val="612"/>
        </w:trPr>
        <w:tc>
          <w:tcPr>
            <w:tcW w:w="9181" w:type="dxa"/>
            <w:gridSpan w:val="4"/>
            <w:tcBorders>
              <w:top w:val="single" w:sz="4" w:space="0" w:color="000000"/>
              <w:left w:val="single" w:sz="4" w:space="0" w:color="000000"/>
              <w:bottom w:val="single" w:sz="4" w:space="0" w:color="000000"/>
              <w:right w:val="single" w:sz="4" w:space="0" w:color="000000"/>
            </w:tcBorders>
            <w:hideMark/>
          </w:tcPr>
          <w:p w14:paraId="028154C6" w14:textId="77777777" w:rsidR="008C6E35" w:rsidRPr="008C6E35" w:rsidRDefault="008C6E35" w:rsidP="008C6E35">
            <w:pPr>
              <w:widowControl w:val="0"/>
              <w:autoSpaceDE w:val="0"/>
              <w:autoSpaceDN w:val="0"/>
              <w:spacing w:before="0" w:after="0" w:line="240" w:lineRule="auto"/>
              <w:ind w:left="107"/>
              <w:rPr>
                <w:rFonts w:ascii="Arial" w:eastAsia="Arial" w:hAnsi="Arial" w:cs="Arial"/>
                <w:b/>
                <w:color w:val="auto"/>
                <w:sz w:val="22"/>
                <w:lang w:val="en-US"/>
              </w:rPr>
            </w:pPr>
            <w:r w:rsidRPr="008C6E35">
              <w:rPr>
                <w:rFonts w:ascii="Arial" w:eastAsia="Arial" w:hAnsi="Arial" w:cs="Arial"/>
                <w:b/>
                <w:color w:val="auto"/>
                <w:sz w:val="22"/>
                <w:lang w:val="en-US"/>
              </w:rPr>
              <w:t>Section 5 - Have you discussed your concerns with the adult? What are their views and what outcomes have they stated they want (if any)?</w:t>
            </w:r>
          </w:p>
        </w:tc>
      </w:tr>
      <w:tr w:rsidR="008C6E35" w:rsidRPr="008C6E35" w14:paraId="2063CE9B" w14:textId="77777777" w:rsidTr="00AF4A5F">
        <w:trPr>
          <w:trHeight w:val="3367"/>
        </w:trPr>
        <w:tc>
          <w:tcPr>
            <w:tcW w:w="9181" w:type="dxa"/>
            <w:gridSpan w:val="4"/>
            <w:tcBorders>
              <w:top w:val="single" w:sz="4" w:space="0" w:color="000000"/>
              <w:left w:val="single" w:sz="4" w:space="0" w:color="000000"/>
              <w:bottom w:val="single" w:sz="4" w:space="0" w:color="000000"/>
              <w:right w:val="single" w:sz="4" w:space="0" w:color="000000"/>
            </w:tcBorders>
          </w:tcPr>
          <w:p w14:paraId="6401493E" w14:textId="77777777" w:rsidR="008C6E35" w:rsidRPr="008C6E35" w:rsidRDefault="008C6E35" w:rsidP="008C6E35">
            <w:pPr>
              <w:widowControl w:val="0"/>
              <w:autoSpaceDE w:val="0"/>
              <w:autoSpaceDN w:val="0"/>
              <w:spacing w:before="0" w:after="0" w:line="240" w:lineRule="auto"/>
              <w:rPr>
                <w:rFonts w:ascii="Arial" w:eastAsia="Arial" w:hAnsi="Arial" w:cs="Arial"/>
                <w:color w:val="auto"/>
                <w:sz w:val="22"/>
                <w:lang w:val="en-US"/>
              </w:rPr>
            </w:pPr>
          </w:p>
        </w:tc>
      </w:tr>
      <w:tr w:rsidR="008C6E35" w:rsidRPr="008C6E35" w14:paraId="1C34C38E" w14:textId="77777777" w:rsidTr="00AF4A5F">
        <w:trPr>
          <w:trHeight w:val="304"/>
        </w:trPr>
        <w:tc>
          <w:tcPr>
            <w:tcW w:w="9181" w:type="dxa"/>
            <w:gridSpan w:val="4"/>
            <w:tcBorders>
              <w:top w:val="single" w:sz="4" w:space="0" w:color="000000"/>
              <w:left w:val="single" w:sz="4" w:space="0" w:color="000000"/>
              <w:bottom w:val="single" w:sz="4" w:space="0" w:color="000000"/>
              <w:right w:val="single" w:sz="4" w:space="0" w:color="000000"/>
            </w:tcBorders>
            <w:hideMark/>
          </w:tcPr>
          <w:p w14:paraId="2FF9C62F" w14:textId="77777777" w:rsidR="008C6E35" w:rsidRPr="008C6E35" w:rsidRDefault="008C6E35" w:rsidP="008C6E35">
            <w:pPr>
              <w:widowControl w:val="0"/>
              <w:autoSpaceDE w:val="0"/>
              <w:autoSpaceDN w:val="0"/>
              <w:spacing w:before="0" w:after="0" w:line="240" w:lineRule="auto"/>
              <w:ind w:left="107"/>
              <w:rPr>
                <w:rFonts w:ascii="Arial" w:eastAsia="Arial" w:hAnsi="Arial" w:cs="Arial"/>
                <w:b/>
                <w:color w:val="auto"/>
                <w:sz w:val="22"/>
                <w:lang w:val="en-US"/>
              </w:rPr>
            </w:pPr>
            <w:r w:rsidRPr="008C6E35">
              <w:rPr>
                <w:rFonts w:ascii="Arial" w:eastAsia="Arial" w:hAnsi="Arial" w:cs="Arial"/>
                <w:b/>
                <w:color w:val="auto"/>
                <w:sz w:val="22"/>
                <w:lang w:val="en-US"/>
              </w:rPr>
              <w:t>Section 5A – Reasons for not discussing with the adult</w:t>
            </w:r>
          </w:p>
        </w:tc>
      </w:tr>
      <w:tr w:rsidR="008C6E35" w:rsidRPr="008C6E35" w14:paraId="52BDF09A" w14:textId="77777777" w:rsidTr="00AF4A5F">
        <w:trPr>
          <w:trHeight w:val="278"/>
        </w:trPr>
        <w:tc>
          <w:tcPr>
            <w:tcW w:w="7711" w:type="dxa"/>
            <w:gridSpan w:val="3"/>
            <w:tcBorders>
              <w:top w:val="single" w:sz="4" w:space="0" w:color="000000"/>
              <w:left w:val="single" w:sz="4" w:space="0" w:color="000000"/>
              <w:bottom w:val="single" w:sz="4" w:space="0" w:color="000000"/>
              <w:right w:val="single" w:sz="4" w:space="0" w:color="000000"/>
            </w:tcBorders>
            <w:hideMark/>
          </w:tcPr>
          <w:p w14:paraId="2F3EE731"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Adult lacks capacity</w:t>
            </w:r>
          </w:p>
        </w:tc>
        <w:tc>
          <w:tcPr>
            <w:tcW w:w="1469" w:type="dxa"/>
            <w:tcBorders>
              <w:top w:val="single" w:sz="4" w:space="0" w:color="000000"/>
              <w:left w:val="single" w:sz="4" w:space="0" w:color="000000"/>
              <w:bottom w:val="single" w:sz="4" w:space="0" w:color="000000"/>
              <w:right w:val="single" w:sz="4" w:space="0" w:color="000000"/>
            </w:tcBorders>
          </w:tcPr>
          <w:p w14:paraId="1B381D04" w14:textId="77777777" w:rsidR="008C6E35" w:rsidRPr="008C6E35" w:rsidRDefault="008C6E35" w:rsidP="008C6E35">
            <w:pPr>
              <w:widowControl w:val="0"/>
              <w:autoSpaceDE w:val="0"/>
              <w:autoSpaceDN w:val="0"/>
              <w:spacing w:before="0" w:after="0" w:line="240" w:lineRule="auto"/>
              <w:rPr>
                <w:rFonts w:ascii="Arial" w:eastAsia="Arial" w:hAnsi="Arial" w:cs="Arial"/>
                <w:color w:val="auto"/>
                <w:sz w:val="22"/>
                <w:lang w:val="en-US"/>
              </w:rPr>
            </w:pPr>
          </w:p>
        </w:tc>
      </w:tr>
      <w:tr w:rsidR="008C6E35" w:rsidRPr="008C6E35" w14:paraId="544DE16F" w14:textId="77777777" w:rsidTr="00AF4A5F">
        <w:trPr>
          <w:trHeight w:val="278"/>
        </w:trPr>
        <w:tc>
          <w:tcPr>
            <w:tcW w:w="7711" w:type="dxa"/>
            <w:gridSpan w:val="3"/>
            <w:tcBorders>
              <w:top w:val="single" w:sz="4" w:space="0" w:color="000000"/>
              <w:left w:val="single" w:sz="4" w:space="0" w:color="000000"/>
              <w:bottom w:val="single" w:sz="4" w:space="0" w:color="000000"/>
              <w:right w:val="single" w:sz="4" w:space="0" w:color="000000"/>
            </w:tcBorders>
            <w:hideMark/>
          </w:tcPr>
          <w:p w14:paraId="5BC42F17"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Adult unable to communicate their views</w:t>
            </w:r>
          </w:p>
        </w:tc>
        <w:tc>
          <w:tcPr>
            <w:tcW w:w="1469" w:type="dxa"/>
            <w:tcBorders>
              <w:top w:val="single" w:sz="4" w:space="0" w:color="000000"/>
              <w:left w:val="single" w:sz="4" w:space="0" w:color="000000"/>
              <w:bottom w:val="single" w:sz="4" w:space="0" w:color="000000"/>
              <w:right w:val="single" w:sz="4" w:space="0" w:color="000000"/>
            </w:tcBorders>
          </w:tcPr>
          <w:p w14:paraId="104F7BD2" w14:textId="77777777" w:rsidR="008C6E35" w:rsidRPr="008C6E35" w:rsidRDefault="008C6E35" w:rsidP="008C6E35">
            <w:pPr>
              <w:widowControl w:val="0"/>
              <w:autoSpaceDE w:val="0"/>
              <w:autoSpaceDN w:val="0"/>
              <w:spacing w:before="0" w:after="0" w:line="240" w:lineRule="auto"/>
              <w:rPr>
                <w:rFonts w:ascii="Arial" w:eastAsia="Arial" w:hAnsi="Arial" w:cs="Arial"/>
                <w:color w:val="auto"/>
                <w:sz w:val="22"/>
                <w:lang w:val="en-US"/>
              </w:rPr>
            </w:pPr>
          </w:p>
        </w:tc>
      </w:tr>
      <w:tr w:rsidR="008C6E35" w:rsidRPr="008C6E35" w14:paraId="73AF8379" w14:textId="77777777" w:rsidTr="00AF4A5F">
        <w:trPr>
          <w:trHeight w:val="278"/>
        </w:trPr>
        <w:tc>
          <w:tcPr>
            <w:tcW w:w="7711" w:type="dxa"/>
            <w:gridSpan w:val="3"/>
            <w:tcBorders>
              <w:top w:val="single" w:sz="4" w:space="0" w:color="000000"/>
              <w:left w:val="single" w:sz="4" w:space="0" w:color="000000"/>
              <w:bottom w:val="single" w:sz="4" w:space="0" w:color="000000"/>
              <w:right w:val="single" w:sz="4" w:space="0" w:color="000000"/>
            </w:tcBorders>
            <w:hideMark/>
          </w:tcPr>
          <w:p w14:paraId="4ACE375D"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Discussion would increase the risk</w:t>
            </w:r>
          </w:p>
        </w:tc>
        <w:tc>
          <w:tcPr>
            <w:tcW w:w="1469" w:type="dxa"/>
            <w:tcBorders>
              <w:top w:val="single" w:sz="4" w:space="0" w:color="000000"/>
              <w:left w:val="single" w:sz="4" w:space="0" w:color="000000"/>
              <w:bottom w:val="single" w:sz="4" w:space="0" w:color="000000"/>
              <w:right w:val="single" w:sz="4" w:space="0" w:color="000000"/>
            </w:tcBorders>
          </w:tcPr>
          <w:p w14:paraId="642ED508" w14:textId="77777777" w:rsidR="008C6E35" w:rsidRPr="008C6E35" w:rsidRDefault="008C6E35" w:rsidP="008C6E35">
            <w:pPr>
              <w:widowControl w:val="0"/>
              <w:autoSpaceDE w:val="0"/>
              <w:autoSpaceDN w:val="0"/>
              <w:spacing w:before="0" w:after="0" w:line="240" w:lineRule="auto"/>
              <w:rPr>
                <w:rFonts w:ascii="Arial" w:eastAsia="Arial" w:hAnsi="Arial" w:cs="Arial"/>
                <w:color w:val="auto"/>
                <w:sz w:val="22"/>
                <w:lang w:val="en-US"/>
              </w:rPr>
            </w:pPr>
          </w:p>
        </w:tc>
      </w:tr>
      <w:tr w:rsidR="008C6E35" w:rsidRPr="008C6E35" w14:paraId="36DCAF22" w14:textId="77777777" w:rsidTr="00AF4A5F">
        <w:trPr>
          <w:trHeight w:val="2805"/>
        </w:trPr>
        <w:tc>
          <w:tcPr>
            <w:tcW w:w="9181" w:type="dxa"/>
            <w:gridSpan w:val="4"/>
            <w:tcBorders>
              <w:top w:val="single" w:sz="4" w:space="0" w:color="000000"/>
              <w:left w:val="single" w:sz="4" w:space="0" w:color="000000"/>
              <w:bottom w:val="single" w:sz="4" w:space="0" w:color="000000"/>
              <w:right w:val="single" w:sz="4" w:space="0" w:color="000000"/>
            </w:tcBorders>
            <w:hideMark/>
          </w:tcPr>
          <w:p w14:paraId="2F53A48E"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State why the risks would increase</w:t>
            </w:r>
          </w:p>
        </w:tc>
      </w:tr>
      <w:tr w:rsidR="008C6E35" w:rsidRPr="008C6E35" w14:paraId="2948B9A4" w14:textId="77777777" w:rsidTr="00AF4A5F">
        <w:trPr>
          <w:trHeight w:val="612"/>
        </w:trPr>
        <w:tc>
          <w:tcPr>
            <w:tcW w:w="9181" w:type="dxa"/>
            <w:gridSpan w:val="4"/>
            <w:tcBorders>
              <w:top w:val="single" w:sz="4" w:space="0" w:color="000000"/>
              <w:left w:val="single" w:sz="4" w:space="0" w:color="000000"/>
              <w:bottom w:val="single" w:sz="4" w:space="0" w:color="000000"/>
              <w:right w:val="single" w:sz="4" w:space="0" w:color="000000"/>
            </w:tcBorders>
            <w:hideMark/>
          </w:tcPr>
          <w:p w14:paraId="4B377322" w14:textId="77777777" w:rsidR="008C6E35" w:rsidRPr="008C6E35" w:rsidRDefault="008C6E35" w:rsidP="008C6E35">
            <w:pPr>
              <w:widowControl w:val="0"/>
              <w:autoSpaceDE w:val="0"/>
              <w:autoSpaceDN w:val="0"/>
              <w:spacing w:before="0" w:after="0" w:line="240" w:lineRule="auto"/>
              <w:ind w:left="107"/>
              <w:rPr>
                <w:rFonts w:ascii="Arial" w:eastAsia="Arial" w:hAnsi="Arial" w:cs="Arial"/>
                <w:b/>
                <w:color w:val="auto"/>
                <w:sz w:val="22"/>
                <w:lang w:val="en-US"/>
              </w:rPr>
            </w:pPr>
            <w:r w:rsidRPr="008C6E35">
              <w:rPr>
                <w:rFonts w:ascii="Arial" w:eastAsia="Arial" w:hAnsi="Arial" w:cs="Arial"/>
                <w:b/>
                <w:color w:val="auto"/>
                <w:sz w:val="22"/>
                <w:lang w:val="en-US"/>
              </w:rPr>
              <w:t>Section</w:t>
            </w:r>
            <w:r w:rsidRPr="008C6E35">
              <w:rPr>
                <w:rFonts w:ascii="Arial" w:eastAsia="Arial" w:hAnsi="Arial" w:cs="Arial"/>
                <w:b/>
                <w:color w:val="auto"/>
                <w:spacing w:val="-38"/>
                <w:sz w:val="22"/>
                <w:lang w:val="en-US"/>
              </w:rPr>
              <w:t xml:space="preserve"> </w:t>
            </w:r>
            <w:r w:rsidRPr="008C6E35">
              <w:rPr>
                <w:rFonts w:ascii="Arial" w:eastAsia="Arial" w:hAnsi="Arial" w:cs="Arial"/>
                <w:b/>
                <w:color w:val="auto"/>
                <w:sz w:val="22"/>
                <w:lang w:val="en-US"/>
              </w:rPr>
              <w:t>5B</w:t>
            </w:r>
            <w:r w:rsidRPr="008C6E35">
              <w:rPr>
                <w:rFonts w:ascii="Arial" w:eastAsia="Arial" w:hAnsi="Arial" w:cs="Arial"/>
                <w:b/>
                <w:color w:val="auto"/>
                <w:spacing w:val="-38"/>
                <w:sz w:val="22"/>
                <w:lang w:val="en-US"/>
              </w:rPr>
              <w:t xml:space="preserve"> </w:t>
            </w:r>
            <w:r w:rsidRPr="008C6E35">
              <w:rPr>
                <w:rFonts w:ascii="Arial" w:eastAsia="Arial" w:hAnsi="Arial" w:cs="Arial"/>
                <w:b/>
                <w:color w:val="auto"/>
                <w:sz w:val="22"/>
                <w:lang w:val="en-US"/>
              </w:rPr>
              <w:t>-</w:t>
            </w:r>
            <w:r w:rsidRPr="008C6E35">
              <w:rPr>
                <w:rFonts w:ascii="Arial" w:eastAsia="Arial" w:hAnsi="Arial" w:cs="Arial"/>
                <w:b/>
                <w:color w:val="auto"/>
                <w:spacing w:val="-38"/>
                <w:sz w:val="22"/>
                <w:lang w:val="en-US"/>
              </w:rPr>
              <w:t xml:space="preserve">- </w:t>
            </w:r>
            <w:r w:rsidRPr="008C6E35">
              <w:rPr>
                <w:rFonts w:ascii="Arial" w:eastAsia="Arial" w:hAnsi="Arial" w:cs="Arial"/>
                <w:b/>
                <w:color w:val="auto"/>
                <w:sz w:val="22"/>
                <w:lang w:val="en-US"/>
              </w:rPr>
              <w:t>Have</w:t>
            </w:r>
            <w:r w:rsidRPr="008C6E35">
              <w:rPr>
                <w:rFonts w:ascii="Arial" w:eastAsia="Arial" w:hAnsi="Arial" w:cs="Arial"/>
                <w:b/>
                <w:color w:val="auto"/>
                <w:spacing w:val="-37"/>
                <w:sz w:val="22"/>
                <w:lang w:val="en-US"/>
              </w:rPr>
              <w:t xml:space="preserve"> </w:t>
            </w:r>
            <w:r w:rsidRPr="008C6E35">
              <w:rPr>
                <w:rFonts w:ascii="Arial" w:eastAsia="Arial" w:hAnsi="Arial" w:cs="Arial"/>
                <w:b/>
                <w:color w:val="auto"/>
                <w:sz w:val="22"/>
                <w:lang w:val="en-US"/>
              </w:rPr>
              <w:t>you</w:t>
            </w:r>
            <w:r w:rsidRPr="008C6E35">
              <w:rPr>
                <w:rFonts w:ascii="Arial" w:eastAsia="Arial" w:hAnsi="Arial" w:cs="Arial"/>
                <w:b/>
                <w:color w:val="auto"/>
                <w:spacing w:val="-37"/>
                <w:sz w:val="22"/>
                <w:lang w:val="en-US"/>
              </w:rPr>
              <w:t xml:space="preserve"> </w:t>
            </w:r>
            <w:r w:rsidRPr="008C6E35">
              <w:rPr>
                <w:rFonts w:ascii="Arial" w:eastAsia="Arial" w:hAnsi="Arial" w:cs="Arial"/>
                <w:b/>
                <w:color w:val="auto"/>
                <w:sz w:val="22"/>
                <w:lang w:val="en-US"/>
              </w:rPr>
              <w:t>discussed</w:t>
            </w:r>
            <w:r w:rsidRPr="008C6E35">
              <w:rPr>
                <w:rFonts w:ascii="Arial" w:eastAsia="Arial" w:hAnsi="Arial" w:cs="Arial"/>
                <w:b/>
                <w:color w:val="auto"/>
                <w:spacing w:val="-37"/>
                <w:sz w:val="22"/>
                <w:lang w:val="en-US"/>
              </w:rPr>
              <w:t xml:space="preserve"> </w:t>
            </w:r>
            <w:r w:rsidRPr="008C6E35">
              <w:rPr>
                <w:rFonts w:ascii="Arial" w:eastAsia="Arial" w:hAnsi="Arial" w:cs="Arial"/>
                <w:b/>
                <w:color w:val="auto"/>
                <w:sz w:val="22"/>
                <w:lang w:val="en-US"/>
              </w:rPr>
              <w:t>your</w:t>
            </w:r>
            <w:r w:rsidRPr="008C6E35">
              <w:rPr>
                <w:rFonts w:ascii="Arial" w:eastAsia="Arial" w:hAnsi="Arial" w:cs="Arial"/>
                <w:b/>
                <w:color w:val="auto"/>
                <w:spacing w:val="-37"/>
                <w:sz w:val="22"/>
                <w:lang w:val="en-US"/>
              </w:rPr>
              <w:t xml:space="preserve"> </w:t>
            </w:r>
            <w:r w:rsidRPr="008C6E35">
              <w:rPr>
                <w:rFonts w:ascii="Arial" w:eastAsia="Arial" w:hAnsi="Arial" w:cs="Arial"/>
                <w:b/>
                <w:color w:val="auto"/>
                <w:sz w:val="22"/>
                <w:lang w:val="en-US"/>
              </w:rPr>
              <w:t>concerns</w:t>
            </w:r>
            <w:r w:rsidRPr="008C6E35">
              <w:rPr>
                <w:rFonts w:ascii="Arial" w:eastAsia="Arial" w:hAnsi="Arial" w:cs="Arial"/>
                <w:b/>
                <w:color w:val="auto"/>
                <w:spacing w:val="-38"/>
                <w:sz w:val="22"/>
                <w:lang w:val="en-US"/>
              </w:rPr>
              <w:t xml:space="preserve"> </w:t>
            </w:r>
            <w:r w:rsidRPr="008C6E35">
              <w:rPr>
                <w:rFonts w:ascii="Arial" w:eastAsia="Arial" w:hAnsi="Arial" w:cs="Arial"/>
                <w:b/>
                <w:color w:val="auto"/>
                <w:sz w:val="22"/>
                <w:lang w:val="en-US"/>
              </w:rPr>
              <w:t>with</w:t>
            </w:r>
            <w:r w:rsidRPr="008C6E35">
              <w:rPr>
                <w:rFonts w:ascii="Arial" w:eastAsia="Arial" w:hAnsi="Arial" w:cs="Arial"/>
                <w:b/>
                <w:color w:val="auto"/>
                <w:spacing w:val="-37"/>
                <w:sz w:val="22"/>
                <w:lang w:val="en-US"/>
              </w:rPr>
              <w:t xml:space="preserve"> </w:t>
            </w:r>
            <w:r w:rsidRPr="008C6E35">
              <w:rPr>
                <w:rFonts w:ascii="Arial" w:eastAsia="Arial" w:hAnsi="Arial" w:cs="Arial"/>
                <w:b/>
                <w:color w:val="auto"/>
                <w:sz w:val="22"/>
                <w:lang w:val="en-US"/>
              </w:rPr>
              <w:t>anyone</w:t>
            </w:r>
            <w:r w:rsidRPr="008C6E35">
              <w:rPr>
                <w:rFonts w:ascii="Arial" w:eastAsia="Arial" w:hAnsi="Arial" w:cs="Arial"/>
                <w:b/>
                <w:color w:val="auto"/>
                <w:spacing w:val="-38"/>
                <w:sz w:val="22"/>
                <w:lang w:val="en-US"/>
              </w:rPr>
              <w:t xml:space="preserve"> </w:t>
            </w:r>
            <w:r w:rsidRPr="008C6E35">
              <w:rPr>
                <w:rFonts w:ascii="Arial" w:eastAsia="Arial" w:hAnsi="Arial" w:cs="Arial"/>
                <w:b/>
                <w:color w:val="auto"/>
                <w:sz w:val="22"/>
                <w:lang w:val="en-US"/>
              </w:rPr>
              <w:t>else (e.g.</w:t>
            </w:r>
            <w:r w:rsidRPr="008C6E35">
              <w:rPr>
                <w:rFonts w:ascii="Arial" w:eastAsia="Arial" w:hAnsi="Arial" w:cs="Arial"/>
                <w:b/>
                <w:color w:val="auto"/>
                <w:spacing w:val="-38"/>
                <w:sz w:val="22"/>
                <w:lang w:val="en-US"/>
              </w:rPr>
              <w:t xml:space="preserve"> </w:t>
            </w:r>
            <w:r w:rsidRPr="008C6E35">
              <w:rPr>
                <w:rFonts w:ascii="Arial" w:eastAsia="Arial" w:hAnsi="Arial" w:cs="Arial"/>
                <w:b/>
                <w:color w:val="auto"/>
                <w:sz w:val="22"/>
                <w:lang w:val="en-US"/>
              </w:rPr>
              <w:t>carer /</w:t>
            </w:r>
            <w:r w:rsidRPr="008C6E35">
              <w:rPr>
                <w:rFonts w:ascii="Arial" w:eastAsia="Arial" w:hAnsi="Arial" w:cs="Arial"/>
                <w:b/>
                <w:color w:val="auto"/>
                <w:spacing w:val="-38"/>
                <w:sz w:val="22"/>
                <w:lang w:val="en-US"/>
              </w:rPr>
              <w:t xml:space="preserve"> </w:t>
            </w:r>
            <w:r w:rsidRPr="008C6E35">
              <w:rPr>
                <w:rFonts w:ascii="Arial" w:eastAsia="Arial" w:hAnsi="Arial" w:cs="Arial"/>
                <w:b/>
                <w:color w:val="auto"/>
                <w:sz w:val="22"/>
                <w:lang w:val="en-US"/>
              </w:rPr>
              <w:t>parent)?  If so, what are their views?</w:t>
            </w:r>
          </w:p>
        </w:tc>
      </w:tr>
      <w:tr w:rsidR="008C6E35" w:rsidRPr="008C6E35" w14:paraId="26DC9CB1" w14:textId="77777777" w:rsidTr="00AF4A5F">
        <w:trPr>
          <w:trHeight w:val="2526"/>
        </w:trPr>
        <w:tc>
          <w:tcPr>
            <w:tcW w:w="9181" w:type="dxa"/>
            <w:gridSpan w:val="4"/>
            <w:tcBorders>
              <w:top w:val="single" w:sz="4" w:space="0" w:color="000000"/>
              <w:left w:val="single" w:sz="4" w:space="0" w:color="000000"/>
              <w:bottom w:val="single" w:sz="4" w:space="0" w:color="000000"/>
              <w:right w:val="single" w:sz="4" w:space="0" w:color="000000"/>
            </w:tcBorders>
          </w:tcPr>
          <w:p w14:paraId="66069DB2" w14:textId="77777777" w:rsidR="008C6E35" w:rsidRPr="008C6E35" w:rsidRDefault="008C6E35" w:rsidP="008C6E35">
            <w:pPr>
              <w:widowControl w:val="0"/>
              <w:autoSpaceDE w:val="0"/>
              <w:autoSpaceDN w:val="0"/>
              <w:spacing w:before="0" w:after="0" w:line="240" w:lineRule="auto"/>
              <w:rPr>
                <w:rFonts w:ascii="Arial" w:eastAsia="Arial" w:hAnsi="Arial" w:cs="Arial"/>
                <w:color w:val="auto"/>
                <w:sz w:val="22"/>
                <w:lang w:val="en-US"/>
              </w:rPr>
            </w:pPr>
          </w:p>
        </w:tc>
      </w:tr>
    </w:tbl>
    <w:p w14:paraId="787402C5" w14:textId="77777777" w:rsidR="008C6E35" w:rsidRPr="008C6E35" w:rsidRDefault="008C6E35" w:rsidP="008C6E35">
      <w:pPr>
        <w:spacing w:before="0" w:after="0" w:line="240" w:lineRule="auto"/>
        <w:rPr>
          <w:rFonts w:ascii="Arial" w:eastAsia="Calibri" w:hAnsi="Arial" w:cs="Arial"/>
          <w:color w:val="auto"/>
          <w:szCs w:val="24"/>
        </w:rPr>
        <w:sectPr w:rsidR="008C6E35" w:rsidRPr="008C6E35">
          <w:pgSz w:w="11900" w:h="16840"/>
          <w:pgMar w:top="1440" w:right="1060" w:bottom="1120" w:left="780" w:header="0" w:footer="926" w:gutter="0"/>
          <w:cols w:space="720"/>
        </w:sectPr>
      </w:pPr>
    </w:p>
    <w:tbl>
      <w:tblPr>
        <w:tblW w:w="0" w:type="auto"/>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9"/>
        <w:gridCol w:w="4497"/>
      </w:tblGrid>
      <w:tr w:rsidR="008C6E35" w:rsidRPr="008C6E35" w14:paraId="0062F4E3" w14:textId="77777777" w:rsidTr="00073B53">
        <w:trPr>
          <w:trHeight w:val="1878"/>
        </w:trPr>
        <w:tc>
          <w:tcPr>
            <w:tcW w:w="9016" w:type="dxa"/>
            <w:gridSpan w:val="2"/>
            <w:tcBorders>
              <w:top w:val="single" w:sz="4" w:space="0" w:color="000000"/>
              <w:left w:val="single" w:sz="4" w:space="0" w:color="000000"/>
              <w:bottom w:val="single" w:sz="4" w:space="0" w:color="000000"/>
              <w:right w:val="single" w:sz="4" w:space="0" w:color="000000"/>
            </w:tcBorders>
          </w:tcPr>
          <w:p w14:paraId="159B42EB" w14:textId="77777777" w:rsidR="008C6E35" w:rsidRPr="008C6E35" w:rsidRDefault="008C6E35" w:rsidP="008C6E35">
            <w:pPr>
              <w:widowControl w:val="0"/>
              <w:autoSpaceDE w:val="0"/>
              <w:autoSpaceDN w:val="0"/>
              <w:spacing w:before="0" w:after="0" w:line="240" w:lineRule="auto"/>
              <w:rPr>
                <w:rFonts w:ascii="Arial" w:eastAsia="Arial" w:hAnsi="Arial" w:cs="Arial"/>
                <w:color w:val="auto"/>
                <w:sz w:val="22"/>
                <w:lang w:val="en-US"/>
              </w:rPr>
            </w:pPr>
          </w:p>
        </w:tc>
      </w:tr>
      <w:tr w:rsidR="008C6E35" w:rsidRPr="008C6E35" w14:paraId="5031F4DB" w14:textId="77777777" w:rsidTr="00073B53">
        <w:trPr>
          <w:trHeight w:val="294"/>
        </w:trPr>
        <w:tc>
          <w:tcPr>
            <w:tcW w:w="9016" w:type="dxa"/>
            <w:gridSpan w:val="2"/>
            <w:tcBorders>
              <w:top w:val="single" w:sz="4" w:space="0" w:color="000000"/>
              <w:left w:val="single" w:sz="4" w:space="0" w:color="000000"/>
              <w:bottom w:val="single" w:sz="4" w:space="0" w:color="000000"/>
              <w:right w:val="single" w:sz="4" w:space="0" w:color="000000"/>
            </w:tcBorders>
            <w:hideMark/>
          </w:tcPr>
          <w:p w14:paraId="6F594ED3" w14:textId="77777777" w:rsidR="008C6E35" w:rsidRPr="008C6E35" w:rsidRDefault="008C6E35" w:rsidP="008C6E35">
            <w:pPr>
              <w:widowControl w:val="0"/>
              <w:autoSpaceDE w:val="0"/>
              <w:autoSpaceDN w:val="0"/>
              <w:spacing w:before="0" w:after="0" w:line="240" w:lineRule="auto"/>
              <w:ind w:left="107"/>
              <w:rPr>
                <w:rFonts w:ascii="Arial" w:eastAsia="Arial" w:hAnsi="Arial" w:cs="Arial"/>
                <w:b/>
                <w:color w:val="auto"/>
                <w:sz w:val="22"/>
                <w:lang w:val="en-US"/>
              </w:rPr>
            </w:pPr>
            <w:r w:rsidRPr="008C6E35">
              <w:rPr>
                <w:rFonts w:ascii="Arial" w:eastAsia="Arial" w:hAnsi="Arial" w:cs="Arial"/>
                <w:b/>
                <w:color w:val="auto"/>
                <w:sz w:val="22"/>
                <w:lang w:val="en-US"/>
              </w:rPr>
              <w:t>Section 6 – What action have you taken / agreed with the adult to reduce the risks?</w:t>
            </w:r>
          </w:p>
        </w:tc>
      </w:tr>
      <w:tr w:rsidR="008C6E35" w:rsidRPr="008C6E35" w14:paraId="4009C9A0" w14:textId="77777777" w:rsidTr="00073B53">
        <w:trPr>
          <w:trHeight w:val="1341"/>
        </w:trPr>
        <w:tc>
          <w:tcPr>
            <w:tcW w:w="4519" w:type="dxa"/>
            <w:tcBorders>
              <w:top w:val="single" w:sz="4" w:space="0" w:color="000000"/>
              <w:left w:val="single" w:sz="4" w:space="0" w:color="000000"/>
              <w:bottom w:val="single" w:sz="4" w:space="0" w:color="000000"/>
              <w:right w:val="single" w:sz="4" w:space="0" w:color="000000"/>
            </w:tcBorders>
            <w:hideMark/>
          </w:tcPr>
          <w:p w14:paraId="278B55B2" w14:textId="77777777" w:rsidR="008C6E35" w:rsidRPr="008C6E35" w:rsidRDefault="008C6E35" w:rsidP="008C6E35">
            <w:pPr>
              <w:widowControl w:val="0"/>
              <w:autoSpaceDE w:val="0"/>
              <w:autoSpaceDN w:val="0"/>
              <w:spacing w:before="0" w:after="0" w:line="240" w:lineRule="auto"/>
              <w:ind w:left="107" w:right="480"/>
              <w:rPr>
                <w:rFonts w:ascii="Arial" w:eastAsia="Arial" w:hAnsi="Arial" w:cs="Arial"/>
                <w:color w:val="auto"/>
                <w:w w:val="95"/>
                <w:sz w:val="22"/>
                <w:lang w:val="en-US"/>
              </w:rPr>
            </w:pPr>
            <w:r w:rsidRPr="008C6E35">
              <w:rPr>
                <w:rFonts w:ascii="Arial" w:eastAsia="Arial" w:hAnsi="Arial" w:cs="Arial"/>
                <w:color w:val="auto"/>
                <w:w w:val="95"/>
                <w:sz w:val="22"/>
                <w:lang w:val="en-US"/>
              </w:rPr>
              <w:t>Information</w:t>
            </w:r>
            <w:r w:rsidRPr="008C6E35">
              <w:rPr>
                <w:rFonts w:ascii="Arial" w:eastAsia="Arial" w:hAnsi="Arial" w:cs="Arial"/>
                <w:color w:val="auto"/>
                <w:spacing w:val="-36"/>
                <w:w w:val="95"/>
                <w:sz w:val="22"/>
                <w:lang w:val="en-US"/>
              </w:rPr>
              <w:t xml:space="preserve"> </w:t>
            </w:r>
            <w:r w:rsidRPr="008C6E35">
              <w:rPr>
                <w:rFonts w:ascii="Arial" w:eastAsia="Arial" w:hAnsi="Arial" w:cs="Arial"/>
                <w:color w:val="auto"/>
                <w:w w:val="95"/>
                <w:sz w:val="22"/>
                <w:lang w:val="en-US"/>
              </w:rPr>
              <w:t>passed</w:t>
            </w:r>
            <w:r w:rsidRPr="008C6E35">
              <w:rPr>
                <w:rFonts w:ascii="Arial" w:eastAsia="Arial" w:hAnsi="Arial" w:cs="Arial"/>
                <w:color w:val="auto"/>
                <w:spacing w:val="-35"/>
                <w:w w:val="95"/>
                <w:sz w:val="22"/>
                <w:lang w:val="en-US"/>
              </w:rPr>
              <w:t xml:space="preserve"> </w:t>
            </w:r>
            <w:r w:rsidRPr="008C6E35">
              <w:rPr>
                <w:rFonts w:ascii="Arial" w:eastAsia="Arial" w:hAnsi="Arial" w:cs="Arial"/>
                <w:color w:val="auto"/>
                <w:w w:val="95"/>
                <w:sz w:val="22"/>
                <w:lang w:val="en-US"/>
              </w:rPr>
              <w:t>to</w:t>
            </w:r>
            <w:r w:rsidRPr="008C6E35">
              <w:rPr>
                <w:rFonts w:ascii="Arial" w:eastAsia="Arial" w:hAnsi="Arial" w:cs="Arial"/>
                <w:color w:val="auto"/>
                <w:spacing w:val="-35"/>
                <w:w w:val="95"/>
                <w:sz w:val="22"/>
                <w:lang w:val="en-US"/>
              </w:rPr>
              <w:t xml:space="preserve"> </w:t>
            </w:r>
            <w:r w:rsidRPr="008C6E35">
              <w:rPr>
                <w:rFonts w:ascii="Arial" w:eastAsia="Arial" w:hAnsi="Arial" w:cs="Arial"/>
                <w:color w:val="auto"/>
                <w:w w:val="95"/>
                <w:sz w:val="22"/>
                <w:lang w:val="en-US"/>
              </w:rPr>
              <w:t>Safeguarding</w:t>
            </w:r>
            <w:r w:rsidRPr="008C6E35">
              <w:rPr>
                <w:rFonts w:ascii="Arial" w:eastAsia="Arial" w:hAnsi="Arial" w:cs="Arial"/>
                <w:color w:val="auto"/>
                <w:spacing w:val="-35"/>
                <w:w w:val="95"/>
                <w:sz w:val="22"/>
                <w:lang w:val="en-US"/>
              </w:rPr>
              <w:t xml:space="preserve"> </w:t>
            </w:r>
            <w:r w:rsidRPr="008C6E35">
              <w:rPr>
                <w:rFonts w:ascii="Arial" w:eastAsia="Arial" w:hAnsi="Arial" w:cs="Arial"/>
                <w:color w:val="auto"/>
                <w:w w:val="95"/>
                <w:sz w:val="22"/>
                <w:lang w:val="en-US"/>
              </w:rPr>
              <w:t>Officer.</w:t>
            </w:r>
          </w:p>
          <w:p w14:paraId="276342DD" w14:textId="77777777" w:rsidR="008C6E35" w:rsidRPr="008C6E35" w:rsidRDefault="008C6E35" w:rsidP="008C6E35">
            <w:pPr>
              <w:widowControl w:val="0"/>
              <w:autoSpaceDE w:val="0"/>
              <w:autoSpaceDN w:val="0"/>
              <w:spacing w:before="0" w:after="0" w:line="240" w:lineRule="auto"/>
              <w:ind w:left="107" w:right="480"/>
              <w:rPr>
                <w:rFonts w:ascii="Arial" w:eastAsia="Arial" w:hAnsi="Arial" w:cs="Arial"/>
                <w:color w:val="auto"/>
                <w:sz w:val="22"/>
                <w:lang w:val="en-US"/>
              </w:rPr>
            </w:pPr>
            <w:r w:rsidRPr="008C6E35">
              <w:rPr>
                <w:rFonts w:ascii="Arial" w:eastAsia="Arial" w:hAnsi="Arial" w:cs="Arial"/>
                <w:color w:val="auto"/>
                <w:sz w:val="22"/>
                <w:lang w:val="en-US"/>
              </w:rPr>
              <w:t>Confirm</w:t>
            </w:r>
            <w:r w:rsidRPr="008C6E35">
              <w:rPr>
                <w:rFonts w:ascii="Arial" w:eastAsia="Arial" w:hAnsi="Arial" w:cs="Arial"/>
                <w:color w:val="auto"/>
                <w:spacing w:val="-12"/>
                <w:sz w:val="22"/>
                <w:lang w:val="en-US"/>
              </w:rPr>
              <w:t xml:space="preserve"> </w:t>
            </w:r>
            <w:r w:rsidRPr="008C6E35">
              <w:rPr>
                <w:rFonts w:ascii="Arial" w:eastAsia="Arial" w:hAnsi="Arial" w:cs="Arial"/>
                <w:color w:val="auto"/>
                <w:sz w:val="22"/>
                <w:lang w:val="en-US"/>
              </w:rPr>
              <w:t>details:</w:t>
            </w:r>
          </w:p>
        </w:tc>
        <w:tc>
          <w:tcPr>
            <w:tcW w:w="4497" w:type="dxa"/>
            <w:tcBorders>
              <w:top w:val="single" w:sz="4" w:space="0" w:color="000000"/>
              <w:left w:val="single" w:sz="4" w:space="0" w:color="000000"/>
              <w:bottom w:val="single" w:sz="4" w:space="0" w:color="000000"/>
              <w:right w:val="single" w:sz="4" w:space="0" w:color="000000"/>
            </w:tcBorders>
            <w:hideMark/>
          </w:tcPr>
          <w:p w14:paraId="2608F0C7" w14:textId="77777777" w:rsidR="008C6E35" w:rsidRPr="008C6E35" w:rsidRDefault="008C6E35" w:rsidP="008C6E35">
            <w:pPr>
              <w:widowControl w:val="0"/>
              <w:autoSpaceDE w:val="0"/>
              <w:autoSpaceDN w:val="0"/>
              <w:spacing w:before="0" w:after="0" w:line="240" w:lineRule="auto"/>
              <w:ind w:left="108" w:right="1626"/>
              <w:rPr>
                <w:rFonts w:ascii="Arial" w:eastAsia="Arial" w:hAnsi="Arial" w:cs="Arial"/>
                <w:color w:val="auto"/>
                <w:sz w:val="22"/>
                <w:lang w:val="en-US"/>
              </w:rPr>
            </w:pPr>
            <w:r w:rsidRPr="008C6E35">
              <w:rPr>
                <w:rFonts w:ascii="Arial" w:eastAsia="Arial" w:hAnsi="Arial" w:cs="Arial"/>
                <w:color w:val="auto"/>
                <w:w w:val="90"/>
                <w:sz w:val="22"/>
                <w:lang w:val="en-US"/>
              </w:rPr>
              <w:t xml:space="preserve">Referral to Social Care. </w:t>
            </w:r>
            <w:r w:rsidRPr="008C6E35">
              <w:rPr>
                <w:rFonts w:ascii="Arial" w:eastAsia="Arial" w:hAnsi="Arial" w:cs="Arial"/>
                <w:color w:val="auto"/>
                <w:sz w:val="22"/>
                <w:lang w:val="en-US"/>
              </w:rPr>
              <w:t>Confirm details:</w:t>
            </w:r>
          </w:p>
        </w:tc>
      </w:tr>
      <w:tr w:rsidR="008C6E35" w:rsidRPr="008C6E35" w14:paraId="4002E850" w14:textId="77777777" w:rsidTr="00073B53">
        <w:trPr>
          <w:trHeight w:val="1612"/>
        </w:trPr>
        <w:tc>
          <w:tcPr>
            <w:tcW w:w="4519" w:type="dxa"/>
            <w:tcBorders>
              <w:top w:val="single" w:sz="4" w:space="0" w:color="000000"/>
              <w:left w:val="single" w:sz="4" w:space="0" w:color="000000"/>
              <w:bottom w:val="single" w:sz="4" w:space="0" w:color="000000"/>
              <w:right w:val="single" w:sz="4" w:space="0" w:color="000000"/>
            </w:tcBorders>
            <w:hideMark/>
          </w:tcPr>
          <w:p w14:paraId="5288D5F7" w14:textId="77777777" w:rsidR="008C6E35" w:rsidRPr="008C6E35" w:rsidRDefault="008C6E35" w:rsidP="008C6E35">
            <w:pPr>
              <w:widowControl w:val="0"/>
              <w:autoSpaceDE w:val="0"/>
              <w:autoSpaceDN w:val="0"/>
              <w:spacing w:before="0" w:after="0" w:line="240" w:lineRule="auto"/>
              <w:ind w:left="107" w:right="1549"/>
              <w:rPr>
                <w:rFonts w:ascii="Arial" w:eastAsia="Arial" w:hAnsi="Arial" w:cs="Arial"/>
                <w:color w:val="auto"/>
                <w:sz w:val="22"/>
                <w:lang w:val="en-US"/>
              </w:rPr>
            </w:pPr>
            <w:r w:rsidRPr="008C6E35">
              <w:rPr>
                <w:rFonts w:ascii="Arial" w:eastAsia="Arial" w:hAnsi="Arial" w:cs="Arial"/>
                <w:color w:val="auto"/>
                <w:w w:val="95"/>
                <w:sz w:val="22"/>
                <w:lang w:val="en-US"/>
              </w:rPr>
              <w:t xml:space="preserve">Contact with the police. </w:t>
            </w:r>
            <w:r w:rsidRPr="008C6E35">
              <w:rPr>
                <w:rFonts w:ascii="Arial" w:eastAsia="Arial" w:hAnsi="Arial" w:cs="Arial"/>
                <w:color w:val="auto"/>
                <w:sz w:val="22"/>
                <w:lang w:val="en-US"/>
              </w:rPr>
              <w:t>Confirm details:</w:t>
            </w:r>
          </w:p>
        </w:tc>
        <w:tc>
          <w:tcPr>
            <w:tcW w:w="4497" w:type="dxa"/>
            <w:tcBorders>
              <w:top w:val="single" w:sz="4" w:space="0" w:color="000000"/>
              <w:left w:val="single" w:sz="4" w:space="0" w:color="000000"/>
              <w:bottom w:val="single" w:sz="4" w:space="0" w:color="000000"/>
              <w:right w:val="single" w:sz="4" w:space="0" w:color="000000"/>
            </w:tcBorders>
            <w:hideMark/>
          </w:tcPr>
          <w:p w14:paraId="66855293" w14:textId="77777777" w:rsidR="008C6E35" w:rsidRPr="008C6E35" w:rsidRDefault="008C6E35" w:rsidP="008C6E35">
            <w:pPr>
              <w:widowControl w:val="0"/>
              <w:autoSpaceDE w:val="0"/>
              <w:autoSpaceDN w:val="0"/>
              <w:spacing w:before="0" w:after="0" w:line="240" w:lineRule="auto"/>
              <w:ind w:left="108" w:right="670"/>
              <w:rPr>
                <w:rFonts w:ascii="Arial" w:eastAsia="Arial" w:hAnsi="Arial" w:cs="Arial"/>
                <w:color w:val="auto"/>
                <w:spacing w:val="-24"/>
                <w:w w:val="95"/>
                <w:sz w:val="22"/>
                <w:lang w:val="en-US"/>
              </w:rPr>
            </w:pPr>
            <w:r w:rsidRPr="008C6E35">
              <w:rPr>
                <w:rFonts w:ascii="Arial" w:eastAsia="Arial" w:hAnsi="Arial" w:cs="Arial"/>
                <w:color w:val="auto"/>
                <w:w w:val="95"/>
                <w:sz w:val="22"/>
                <w:lang w:val="en-US"/>
              </w:rPr>
              <w:t>Referral</w:t>
            </w:r>
            <w:r w:rsidRPr="008C6E35">
              <w:rPr>
                <w:rFonts w:ascii="Arial" w:eastAsia="Arial" w:hAnsi="Arial" w:cs="Arial"/>
                <w:color w:val="auto"/>
                <w:spacing w:val="-26"/>
                <w:w w:val="95"/>
                <w:sz w:val="22"/>
                <w:lang w:val="en-US"/>
              </w:rPr>
              <w:t xml:space="preserve"> </w:t>
            </w:r>
            <w:r w:rsidRPr="008C6E35">
              <w:rPr>
                <w:rFonts w:ascii="Arial" w:eastAsia="Arial" w:hAnsi="Arial" w:cs="Arial"/>
                <w:color w:val="auto"/>
                <w:w w:val="95"/>
                <w:sz w:val="22"/>
                <w:lang w:val="en-US"/>
              </w:rPr>
              <w:t>to</w:t>
            </w:r>
            <w:r w:rsidRPr="008C6E35">
              <w:rPr>
                <w:rFonts w:ascii="Arial" w:eastAsia="Arial" w:hAnsi="Arial" w:cs="Arial"/>
                <w:color w:val="auto"/>
                <w:spacing w:val="-24"/>
                <w:w w:val="95"/>
                <w:sz w:val="22"/>
                <w:lang w:val="en-US"/>
              </w:rPr>
              <w:t xml:space="preserve"> </w:t>
            </w:r>
            <w:r w:rsidRPr="008C6E35">
              <w:rPr>
                <w:rFonts w:ascii="Arial" w:eastAsia="Arial" w:hAnsi="Arial" w:cs="Arial"/>
                <w:color w:val="auto"/>
                <w:w w:val="95"/>
                <w:sz w:val="22"/>
                <w:lang w:val="en-US"/>
              </w:rPr>
              <w:t>other</w:t>
            </w:r>
            <w:r w:rsidRPr="008C6E35">
              <w:rPr>
                <w:rFonts w:ascii="Arial" w:eastAsia="Arial" w:hAnsi="Arial" w:cs="Arial"/>
                <w:color w:val="auto"/>
                <w:spacing w:val="-23"/>
                <w:w w:val="95"/>
                <w:sz w:val="22"/>
                <w:lang w:val="en-US"/>
              </w:rPr>
              <w:t xml:space="preserve"> </w:t>
            </w:r>
            <w:r w:rsidRPr="008C6E35">
              <w:rPr>
                <w:rFonts w:ascii="Arial" w:eastAsia="Arial" w:hAnsi="Arial" w:cs="Arial"/>
                <w:color w:val="auto"/>
                <w:w w:val="95"/>
                <w:sz w:val="22"/>
                <w:lang w:val="en-US"/>
              </w:rPr>
              <w:t>agency</w:t>
            </w:r>
            <w:r w:rsidRPr="008C6E35">
              <w:rPr>
                <w:rFonts w:ascii="Arial" w:eastAsia="Arial" w:hAnsi="Arial" w:cs="Arial"/>
                <w:color w:val="auto"/>
                <w:spacing w:val="-24"/>
                <w:w w:val="95"/>
                <w:sz w:val="22"/>
                <w:lang w:val="en-US"/>
              </w:rPr>
              <w:t>.</w:t>
            </w:r>
          </w:p>
          <w:p w14:paraId="23BDB62F" w14:textId="77777777" w:rsidR="008C6E35" w:rsidRPr="008C6E35" w:rsidRDefault="008C6E35" w:rsidP="008C6E35">
            <w:pPr>
              <w:widowControl w:val="0"/>
              <w:autoSpaceDE w:val="0"/>
              <w:autoSpaceDN w:val="0"/>
              <w:spacing w:before="0" w:after="0" w:line="240" w:lineRule="auto"/>
              <w:ind w:left="108" w:right="670"/>
              <w:rPr>
                <w:rFonts w:ascii="Arial" w:eastAsia="Arial" w:hAnsi="Arial" w:cs="Arial"/>
                <w:color w:val="auto"/>
                <w:sz w:val="22"/>
                <w:lang w:val="en-US"/>
              </w:rPr>
            </w:pPr>
            <w:r w:rsidRPr="008C6E35">
              <w:rPr>
                <w:rFonts w:ascii="Arial" w:eastAsia="Arial" w:hAnsi="Arial" w:cs="Arial"/>
                <w:color w:val="auto"/>
                <w:spacing w:val="-24"/>
                <w:w w:val="95"/>
                <w:sz w:val="22"/>
                <w:lang w:val="en-US"/>
              </w:rPr>
              <w:t>C</w:t>
            </w:r>
            <w:r w:rsidRPr="008C6E35">
              <w:rPr>
                <w:rFonts w:ascii="Arial" w:eastAsia="Arial" w:hAnsi="Arial" w:cs="Arial"/>
                <w:color w:val="auto"/>
                <w:w w:val="95"/>
                <w:sz w:val="22"/>
                <w:lang w:val="en-US"/>
              </w:rPr>
              <w:t xml:space="preserve">onfirm </w:t>
            </w:r>
            <w:r w:rsidRPr="008C6E35">
              <w:rPr>
                <w:rFonts w:ascii="Arial" w:eastAsia="Arial" w:hAnsi="Arial" w:cs="Arial"/>
                <w:color w:val="auto"/>
                <w:sz w:val="22"/>
                <w:lang w:val="en-US"/>
              </w:rPr>
              <w:t>details:</w:t>
            </w:r>
          </w:p>
        </w:tc>
      </w:tr>
      <w:tr w:rsidR="008C6E35" w:rsidRPr="008C6E35" w14:paraId="2449C16B" w14:textId="77777777" w:rsidTr="00073B53">
        <w:trPr>
          <w:trHeight w:val="1074"/>
        </w:trPr>
        <w:tc>
          <w:tcPr>
            <w:tcW w:w="9016" w:type="dxa"/>
            <w:gridSpan w:val="2"/>
            <w:tcBorders>
              <w:top w:val="single" w:sz="4" w:space="0" w:color="000000"/>
              <w:left w:val="single" w:sz="4" w:space="0" w:color="000000"/>
              <w:bottom w:val="single" w:sz="4" w:space="0" w:color="000000"/>
              <w:right w:val="single" w:sz="4" w:space="0" w:color="000000"/>
            </w:tcBorders>
            <w:hideMark/>
          </w:tcPr>
          <w:p w14:paraId="4A972A97"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Other (please specify).</w:t>
            </w:r>
          </w:p>
        </w:tc>
      </w:tr>
      <w:tr w:rsidR="008C6E35" w:rsidRPr="008C6E35" w14:paraId="2A2B2DBF" w14:textId="77777777" w:rsidTr="00073B53">
        <w:trPr>
          <w:trHeight w:val="1072"/>
        </w:trPr>
        <w:tc>
          <w:tcPr>
            <w:tcW w:w="9016" w:type="dxa"/>
            <w:gridSpan w:val="2"/>
            <w:tcBorders>
              <w:top w:val="single" w:sz="4" w:space="0" w:color="000000"/>
              <w:left w:val="single" w:sz="4" w:space="0" w:color="000000"/>
              <w:bottom w:val="single" w:sz="4" w:space="0" w:color="000000"/>
              <w:right w:val="single" w:sz="4" w:space="0" w:color="000000"/>
            </w:tcBorders>
            <w:hideMark/>
          </w:tcPr>
          <w:p w14:paraId="3C8DE230"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No action agreed – state why.</w:t>
            </w:r>
          </w:p>
        </w:tc>
      </w:tr>
      <w:tr w:rsidR="008C6E35" w:rsidRPr="008C6E35" w14:paraId="2C47FA44" w14:textId="77777777" w:rsidTr="00073B53">
        <w:trPr>
          <w:trHeight w:val="294"/>
        </w:trPr>
        <w:tc>
          <w:tcPr>
            <w:tcW w:w="9016" w:type="dxa"/>
            <w:gridSpan w:val="2"/>
            <w:tcBorders>
              <w:top w:val="single" w:sz="4" w:space="0" w:color="000000"/>
              <w:left w:val="single" w:sz="4" w:space="0" w:color="000000"/>
              <w:bottom w:val="single" w:sz="4" w:space="0" w:color="000000"/>
              <w:right w:val="single" w:sz="4" w:space="0" w:color="000000"/>
            </w:tcBorders>
            <w:hideMark/>
          </w:tcPr>
          <w:p w14:paraId="5586B7DA" w14:textId="77777777" w:rsidR="008C6E35" w:rsidRPr="008C6E35" w:rsidRDefault="008C6E35" w:rsidP="008C6E35">
            <w:pPr>
              <w:widowControl w:val="0"/>
              <w:autoSpaceDE w:val="0"/>
              <w:autoSpaceDN w:val="0"/>
              <w:spacing w:before="0" w:after="0" w:line="240" w:lineRule="auto"/>
              <w:ind w:left="107"/>
              <w:rPr>
                <w:rFonts w:ascii="Arial" w:eastAsia="Arial" w:hAnsi="Arial" w:cs="Arial"/>
                <w:b/>
                <w:color w:val="auto"/>
                <w:sz w:val="22"/>
                <w:lang w:val="en-US"/>
              </w:rPr>
            </w:pPr>
            <w:r w:rsidRPr="008C6E35">
              <w:rPr>
                <w:rFonts w:ascii="Arial" w:eastAsia="Arial" w:hAnsi="Arial" w:cs="Arial"/>
                <w:b/>
                <w:color w:val="auto"/>
                <w:sz w:val="22"/>
                <w:lang w:val="en-US"/>
              </w:rPr>
              <w:t>Section 7 – Risk to others</w:t>
            </w:r>
          </w:p>
        </w:tc>
      </w:tr>
      <w:tr w:rsidR="008C6E35" w:rsidRPr="008C6E35" w14:paraId="4AEC5F5C" w14:textId="77777777" w:rsidTr="00073B53">
        <w:trPr>
          <w:trHeight w:val="268"/>
        </w:trPr>
        <w:tc>
          <w:tcPr>
            <w:tcW w:w="9016" w:type="dxa"/>
            <w:gridSpan w:val="2"/>
            <w:tcBorders>
              <w:top w:val="single" w:sz="4" w:space="0" w:color="000000"/>
              <w:left w:val="single" w:sz="4" w:space="0" w:color="000000"/>
              <w:bottom w:val="single" w:sz="4" w:space="0" w:color="000000"/>
              <w:right w:val="single" w:sz="4" w:space="0" w:color="000000"/>
            </w:tcBorders>
            <w:hideMark/>
          </w:tcPr>
          <w:p w14:paraId="6058D4E6" w14:textId="77777777" w:rsidR="008C6E35" w:rsidRPr="008C6E35" w:rsidRDefault="008C6E35" w:rsidP="008C6E35">
            <w:pPr>
              <w:widowControl w:val="0"/>
              <w:tabs>
                <w:tab w:val="left" w:pos="3020"/>
              </w:tabs>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Are</w:t>
            </w:r>
            <w:r w:rsidRPr="008C6E35">
              <w:rPr>
                <w:rFonts w:ascii="Arial" w:eastAsia="Arial" w:hAnsi="Arial" w:cs="Arial"/>
                <w:color w:val="auto"/>
                <w:spacing w:val="-32"/>
                <w:sz w:val="22"/>
                <w:lang w:val="en-US"/>
              </w:rPr>
              <w:t xml:space="preserve"> </w:t>
            </w:r>
            <w:r w:rsidRPr="008C6E35">
              <w:rPr>
                <w:rFonts w:ascii="Arial" w:eastAsia="Arial" w:hAnsi="Arial" w:cs="Arial"/>
                <w:color w:val="auto"/>
                <w:sz w:val="22"/>
                <w:lang w:val="en-US"/>
              </w:rPr>
              <w:t>any</w:t>
            </w:r>
            <w:r w:rsidRPr="008C6E35">
              <w:rPr>
                <w:rFonts w:ascii="Arial" w:eastAsia="Arial" w:hAnsi="Arial" w:cs="Arial"/>
                <w:color w:val="auto"/>
                <w:spacing w:val="-33"/>
                <w:sz w:val="22"/>
                <w:lang w:val="en-US"/>
              </w:rPr>
              <w:t xml:space="preserve"> </w:t>
            </w:r>
            <w:r w:rsidRPr="008C6E35">
              <w:rPr>
                <w:rFonts w:ascii="Arial" w:eastAsia="Arial" w:hAnsi="Arial" w:cs="Arial"/>
                <w:color w:val="auto"/>
                <w:sz w:val="22"/>
                <w:lang w:val="en-US"/>
              </w:rPr>
              <w:t>other</w:t>
            </w:r>
            <w:r w:rsidRPr="008C6E35">
              <w:rPr>
                <w:rFonts w:ascii="Arial" w:eastAsia="Arial" w:hAnsi="Arial" w:cs="Arial"/>
                <w:color w:val="auto"/>
                <w:spacing w:val="-32"/>
                <w:sz w:val="22"/>
                <w:lang w:val="en-US"/>
              </w:rPr>
              <w:t xml:space="preserve"> </w:t>
            </w:r>
            <w:r w:rsidRPr="008C6E35">
              <w:rPr>
                <w:rFonts w:ascii="Arial" w:eastAsia="Arial" w:hAnsi="Arial" w:cs="Arial"/>
                <w:color w:val="auto"/>
                <w:sz w:val="22"/>
                <w:lang w:val="en-US"/>
              </w:rPr>
              <w:t>adults</w:t>
            </w:r>
            <w:r w:rsidRPr="008C6E35">
              <w:rPr>
                <w:rFonts w:ascii="Arial" w:eastAsia="Arial" w:hAnsi="Arial" w:cs="Arial"/>
                <w:color w:val="auto"/>
                <w:spacing w:val="-32"/>
                <w:sz w:val="22"/>
                <w:lang w:val="en-US"/>
              </w:rPr>
              <w:t xml:space="preserve"> </w:t>
            </w:r>
            <w:r w:rsidRPr="008C6E35">
              <w:rPr>
                <w:rFonts w:ascii="Arial" w:eastAsia="Arial" w:hAnsi="Arial" w:cs="Arial"/>
                <w:color w:val="auto"/>
                <w:sz w:val="22"/>
                <w:lang w:val="en-US"/>
              </w:rPr>
              <w:t>at</w:t>
            </w:r>
            <w:r w:rsidRPr="008C6E35">
              <w:rPr>
                <w:rFonts w:ascii="Arial" w:eastAsia="Arial" w:hAnsi="Arial" w:cs="Arial"/>
                <w:color w:val="auto"/>
                <w:spacing w:val="-32"/>
                <w:sz w:val="22"/>
                <w:lang w:val="en-US"/>
              </w:rPr>
              <w:t xml:space="preserve"> </w:t>
            </w:r>
            <w:r w:rsidRPr="008C6E35">
              <w:rPr>
                <w:rFonts w:ascii="Arial" w:eastAsia="Arial" w:hAnsi="Arial" w:cs="Arial"/>
                <w:color w:val="auto"/>
                <w:sz w:val="22"/>
                <w:lang w:val="en-US"/>
              </w:rPr>
              <w:t>risk?</w:t>
            </w:r>
            <w:r w:rsidRPr="008C6E35">
              <w:rPr>
                <w:rFonts w:ascii="Arial" w:eastAsia="Arial" w:hAnsi="Arial" w:cs="Arial"/>
                <w:color w:val="auto"/>
                <w:sz w:val="22"/>
                <w:lang w:val="en-US"/>
              </w:rPr>
              <w:tab/>
              <w:t>Yes / No</w:t>
            </w:r>
            <w:r w:rsidRPr="008C6E35">
              <w:rPr>
                <w:rFonts w:ascii="Arial" w:eastAsia="Arial" w:hAnsi="Arial" w:cs="Arial"/>
                <w:color w:val="auto"/>
                <w:spacing w:val="-13"/>
                <w:sz w:val="22"/>
                <w:lang w:val="en-US"/>
              </w:rPr>
              <w:t xml:space="preserve"> </w:t>
            </w:r>
            <w:r w:rsidRPr="008C6E35">
              <w:rPr>
                <w:rFonts w:ascii="Arial" w:eastAsia="Arial" w:hAnsi="Arial" w:cs="Arial"/>
                <w:color w:val="auto"/>
                <w:sz w:val="22"/>
                <w:lang w:val="en-US"/>
              </w:rPr>
              <w:t>–</w:t>
            </w:r>
            <w:r w:rsidRPr="008C6E35">
              <w:rPr>
                <w:rFonts w:ascii="Arial" w:eastAsia="Arial" w:hAnsi="Arial" w:cs="Arial"/>
                <w:color w:val="auto"/>
                <w:spacing w:val="-16"/>
                <w:sz w:val="22"/>
                <w:lang w:val="en-US"/>
              </w:rPr>
              <w:t xml:space="preserve"> </w:t>
            </w:r>
            <w:r w:rsidRPr="008C6E35">
              <w:rPr>
                <w:rFonts w:ascii="Arial" w:eastAsia="Arial" w:hAnsi="Arial" w:cs="Arial"/>
                <w:color w:val="auto"/>
                <w:sz w:val="22"/>
                <w:lang w:val="en-US"/>
              </w:rPr>
              <w:t>delete</w:t>
            </w:r>
            <w:r w:rsidRPr="008C6E35">
              <w:rPr>
                <w:rFonts w:ascii="Arial" w:eastAsia="Arial" w:hAnsi="Arial" w:cs="Arial"/>
                <w:color w:val="auto"/>
                <w:spacing w:val="-15"/>
                <w:sz w:val="22"/>
                <w:lang w:val="en-US"/>
              </w:rPr>
              <w:t xml:space="preserve"> </w:t>
            </w:r>
            <w:r w:rsidRPr="008C6E35">
              <w:rPr>
                <w:rFonts w:ascii="Arial" w:eastAsia="Arial" w:hAnsi="Arial" w:cs="Arial"/>
                <w:color w:val="auto"/>
                <w:sz w:val="22"/>
                <w:lang w:val="en-US"/>
              </w:rPr>
              <w:t>as</w:t>
            </w:r>
            <w:r w:rsidRPr="008C6E35">
              <w:rPr>
                <w:rFonts w:ascii="Arial" w:eastAsia="Arial" w:hAnsi="Arial" w:cs="Arial"/>
                <w:color w:val="auto"/>
                <w:spacing w:val="-17"/>
                <w:sz w:val="22"/>
                <w:lang w:val="en-US"/>
              </w:rPr>
              <w:t xml:space="preserve"> </w:t>
            </w:r>
            <w:r w:rsidRPr="008C6E35">
              <w:rPr>
                <w:rFonts w:ascii="Arial" w:eastAsia="Arial" w:hAnsi="Arial" w:cs="Arial"/>
                <w:color w:val="auto"/>
                <w:sz w:val="22"/>
                <w:lang w:val="en-US"/>
              </w:rPr>
              <w:t>appropriate.</w:t>
            </w:r>
          </w:p>
        </w:tc>
      </w:tr>
      <w:tr w:rsidR="008C6E35" w:rsidRPr="008C6E35" w14:paraId="1E5F2DA3" w14:textId="77777777" w:rsidTr="00073B53">
        <w:trPr>
          <w:trHeight w:val="2147"/>
        </w:trPr>
        <w:tc>
          <w:tcPr>
            <w:tcW w:w="9016" w:type="dxa"/>
            <w:gridSpan w:val="2"/>
            <w:tcBorders>
              <w:top w:val="single" w:sz="4" w:space="0" w:color="000000"/>
              <w:left w:val="single" w:sz="4" w:space="0" w:color="000000"/>
              <w:bottom w:val="single" w:sz="4" w:space="0" w:color="000000"/>
              <w:right w:val="single" w:sz="4" w:space="0" w:color="000000"/>
            </w:tcBorders>
            <w:hideMark/>
          </w:tcPr>
          <w:p w14:paraId="69132429"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If yes, state why and what actions have been taken to address the risk.</w:t>
            </w:r>
          </w:p>
        </w:tc>
      </w:tr>
      <w:tr w:rsidR="008C6E35" w:rsidRPr="008C6E35" w14:paraId="2A518D3C" w14:textId="77777777" w:rsidTr="00073B53">
        <w:trPr>
          <w:trHeight w:val="268"/>
        </w:trPr>
        <w:tc>
          <w:tcPr>
            <w:tcW w:w="9016" w:type="dxa"/>
            <w:gridSpan w:val="2"/>
            <w:tcBorders>
              <w:top w:val="single" w:sz="4" w:space="0" w:color="000000"/>
              <w:left w:val="single" w:sz="4" w:space="0" w:color="000000"/>
              <w:bottom w:val="single" w:sz="4" w:space="0" w:color="000000"/>
              <w:right w:val="single" w:sz="4" w:space="0" w:color="000000"/>
            </w:tcBorders>
            <w:hideMark/>
          </w:tcPr>
          <w:p w14:paraId="4466798A" w14:textId="77777777" w:rsidR="008C6E35" w:rsidRPr="008C6E35" w:rsidRDefault="008C6E35" w:rsidP="008C6E35">
            <w:pPr>
              <w:widowControl w:val="0"/>
              <w:tabs>
                <w:tab w:val="left" w:pos="3056"/>
              </w:tabs>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Are</w:t>
            </w:r>
            <w:r w:rsidRPr="008C6E35">
              <w:rPr>
                <w:rFonts w:ascii="Arial" w:eastAsia="Arial" w:hAnsi="Arial" w:cs="Arial"/>
                <w:color w:val="auto"/>
                <w:spacing w:val="-34"/>
                <w:sz w:val="22"/>
                <w:lang w:val="en-US"/>
              </w:rPr>
              <w:t xml:space="preserve"> </w:t>
            </w:r>
            <w:r w:rsidRPr="008C6E35">
              <w:rPr>
                <w:rFonts w:ascii="Arial" w:eastAsia="Arial" w:hAnsi="Arial" w:cs="Arial"/>
                <w:color w:val="auto"/>
                <w:sz w:val="22"/>
                <w:lang w:val="en-US"/>
              </w:rPr>
              <w:t>any</w:t>
            </w:r>
            <w:r w:rsidRPr="008C6E35">
              <w:rPr>
                <w:rFonts w:ascii="Arial" w:eastAsia="Arial" w:hAnsi="Arial" w:cs="Arial"/>
                <w:color w:val="auto"/>
                <w:spacing w:val="-35"/>
                <w:sz w:val="22"/>
                <w:lang w:val="en-US"/>
              </w:rPr>
              <w:t xml:space="preserve"> </w:t>
            </w:r>
            <w:r w:rsidRPr="008C6E35">
              <w:rPr>
                <w:rFonts w:ascii="Arial" w:eastAsia="Arial" w:hAnsi="Arial" w:cs="Arial"/>
                <w:color w:val="auto"/>
                <w:sz w:val="22"/>
                <w:lang w:val="en-US"/>
              </w:rPr>
              <w:t>children</w:t>
            </w:r>
            <w:r w:rsidRPr="008C6E35">
              <w:rPr>
                <w:rFonts w:ascii="Arial" w:eastAsia="Arial" w:hAnsi="Arial" w:cs="Arial"/>
                <w:color w:val="auto"/>
                <w:spacing w:val="-35"/>
                <w:sz w:val="22"/>
                <w:lang w:val="en-US"/>
              </w:rPr>
              <w:t xml:space="preserve"> </w:t>
            </w:r>
            <w:r w:rsidRPr="008C6E35">
              <w:rPr>
                <w:rFonts w:ascii="Arial" w:eastAsia="Arial" w:hAnsi="Arial" w:cs="Arial"/>
                <w:color w:val="auto"/>
                <w:sz w:val="22"/>
                <w:lang w:val="en-US"/>
              </w:rPr>
              <w:t>at</w:t>
            </w:r>
            <w:r w:rsidRPr="008C6E35">
              <w:rPr>
                <w:rFonts w:ascii="Arial" w:eastAsia="Arial" w:hAnsi="Arial" w:cs="Arial"/>
                <w:color w:val="auto"/>
                <w:spacing w:val="-34"/>
                <w:sz w:val="22"/>
                <w:lang w:val="en-US"/>
              </w:rPr>
              <w:t xml:space="preserve"> </w:t>
            </w:r>
            <w:r w:rsidRPr="008C6E35">
              <w:rPr>
                <w:rFonts w:ascii="Arial" w:eastAsia="Arial" w:hAnsi="Arial" w:cs="Arial"/>
                <w:color w:val="auto"/>
                <w:sz w:val="22"/>
                <w:lang w:val="en-US"/>
              </w:rPr>
              <w:t>risk?</w:t>
            </w:r>
            <w:r w:rsidRPr="008C6E35">
              <w:rPr>
                <w:rFonts w:ascii="Arial" w:eastAsia="Arial" w:hAnsi="Arial" w:cs="Arial"/>
                <w:color w:val="auto"/>
                <w:sz w:val="22"/>
                <w:lang w:val="en-US"/>
              </w:rPr>
              <w:tab/>
              <w:t>Yes / No -- delete as</w:t>
            </w:r>
            <w:r w:rsidRPr="008C6E35">
              <w:rPr>
                <w:rFonts w:ascii="Arial" w:eastAsia="Arial" w:hAnsi="Arial" w:cs="Arial"/>
                <w:color w:val="auto"/>
                <w:spacing w:val="-46"/>
                <w:sz w:val="22"/>
                <w:lang w:val="en-US"/>
              </w:rPr>
              <w:t xml:space="preserve"> </w:t>
            </w:r>
            <w:r w:rsidRPr="008C6E35">
              <w:rPr>
                <w:rFonts w:ascii="Arial" w:eastAsia="Arial" w:hAnsi="Arial" w:cs="Arial"/>
                <w:color w:val="auto"/>
                <w:sz w:val="22"/>
                <w:lang w:val="en-US"/>
              </w:rPr>
              <w:t>appropriate.</w:t>
            </w:r>
          </w:p>
        </w:tc>
      </w:tr>
      <w:tr w:rsidR="008C6E35" w:rsidRPr="008C6E35" w14:paraId="4D8A43A7" w14:textId="77777777" w:rsidTr="00073B53">
        <w:trPr>
          <w:trHeight w:val="1612"/>
        </w:trPr>
        <w:tc>
          <w:tcPr>
            <w:tcW w:w="9016" w:type="dxa"/>
            <w:gridSpan w:val="2"/>
            <w:tcBorders>
              <w:top w:val="single" w:sz="4" w:space="0" w:color="000000"/>
              <w:left w:val="single" w:sz="4" w:space="0" w:color="000000"/>
              <w:bottom w:val="single" w:sz="4" w:space="0" w:color="000000"/>
              <w:right w:val="single" w:sz="4" w:space="0" w:color="000000"/>
            </w:tcBorders>
            <w:hideMark/>
          </w:tcPr>
          <w:p w14:paraId="15A3F211"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If yes, state why and what actions have been taken to address the risk.</w:t>
            </w:r>
          </w:p>
        </w:tc>
      </w:tr>
      <w:tr w:rsidR="008C6E35" w:rsidRPr="008C6E35" w14:paraId="6B803A38" w14:textId="77777777" w:rsidTr="00073B53">
        <w:trPr>
          <w:trHeight w:val="217"/>
        </w:trPr>
        <w:tc>
          <w:tcPr>
            <w:tcW w:w="9016" w:type="dxa"/>
            <w:gridSpan w:val="2"/>
            <w:tcBorders>
              <w:top w:val="single" w:sz="4" w:space="0" w:color="000000"/>
              <w:left w:val="single" w:sz="4" w:space="0" w:color="000000"/>
              <w:bottom w:val="single" w:sz="4" w:space="0" w:color="000000"/>
              <w:right w:val="single" w:sz="4" w:space="0" w:color="000000"/>
            </w:tcBorders>
          </w:tcPr>
          <w:p w14:paraId="4C523077" w14:textId="77777777" w:rsidR="008C6E35" w:rsidRPr="008C6E35" w:rsidRDefault="008C6E35" w:rsidP="008C6E35">
            <w:pPr>
              <w:spacing w:before="0" w:after="0" w:line="240" w:lineRule="auto"/>
              <w:rPr>
                <w:rFonts w:ascii="Arial" w:eastAsia="Calibri" w:hAnsi="Arial" w:cs="Arial"/>
                <w:b/>
                <w:color w:val="auto"/>
                <w:szCs w:val="24"/>
              </w:rPr>
            </w:pPr>
            <w:r w:rsidRPr="008C6E35">
              <w:rPr>
                <w:rFonts w:ascii="Arial" w:eastAsia="Calibri" w:hAnsi="Arial" w:cs="Arial"/>
                <w:color w:val="auto"/>
                <w:szCs w:val="24"/>
              </w:rPr>
              <w:t xml:space="preserve"> </w:t>
            </w:r>
            <w:r w:rsidRPr="008C6E35">
              <w:rPr>
                <w:rFonts w:ascii="Arial" w:eastAsia="Calibri" w:hAnsi="Arial" w:cs="Arial"/>
                <w:b/>
                <w:color w:val="auto"/>
                <w:szCs w:val="24"/>
              </w:rPr>
              <w:t>Signed:</w:t>
            </w:r>
          </w:p>
          <w:p w14:paraId="081A140F"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p>
        </w:tc>
      </w:tr>
      <w:tr w:rsidR="008C6E35" w:rsidRPr="008C6E35" w14:paraId="0D11FEE5" w14:textId="77777777" w:rsidTr="00073B53">
        <w:trPr>
          <w:trHeight w:val="43"/>
        </w:trPr>
        <w:tc>
          <w:tcPr>
            <w:tcW w:w="9016" w:type="dxa"/>
            <w:gridSpan w:val="2"/>
            <w:tcBorders>
              <w:top w:val="single" w:sz="4" w:space="0" w:color="000000"/>
              <w:left w:val="single" w:sz="4" w:space="0" w:color="000000"/>
              <w:bottom w:val="single" w:sz="4" w:space="0" w:color="000000"/>
              <w:right w:val="single" w:sz="4" w:space="0" w:color="000000"/>
            </w:tcBorders>
          </w:tcPr>
          <w:p w14:paraId="31466E15" w14:textId="77777777" w:rsidR="008C6E35" w:rsidRPr="008C6E35" w:rsidRDefault="008C6E35" w:rsidP="008C6E35">
            <w:pPr>
              <w:spacing w:before="0" w:after="0" w:line="240" w:lineRule="auto"/>
              <w:rPr>
                <w:rFonts w:ascii="Arial" w:eastAsia="Calibri" w:hAnsi="Arial" w:cs="Arial"/>
                <w:b/>
                <w:color w:val="auto"/>
                <w:szCs w:val="24"/>
              </w:rPr>
            </w:pPr>
            <w:r w:rsidRPr="008C6E35">
              <w:rPr>
                <w:rFonts w:ascii="Arial" w:eastAsia="Calibri" w:hAnsi="Arial" w:cs="Arial"/>
                <w:color w:val="auto"/>
                <w:w w:val="95"/>
                <w:szCs w:val="24"/>
              </w:rPr>
              <w:t xml:space="preserve"> </w:t>
            </w:r>
            <w:r w:rsidRPr="008C6E35">
              <w:rPr>
                <w:rFonts w:ascii="Arial" w:eastAsia="Calibri" w:hAnsi="Arial" w:cs="Arial"/>
                <w:b/>
                <w:color w:val="auto"/>
                <w:w w:val="95"/>
                <w:szCs w:val="24"/>
              </w:rPr>
              <w:t>Date:</w:t>
            </w:r>
          </w:p>
          <w:p w14:paraId="75F9D94B"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p>
        </w:tc>
      </w:tr>
    </w:tbl>
    <w:p w14:paraId="066C595B" w14:textId="77777777" w:rsidR="008C6E35" w:rsidRPr="008C6E35" w:rsidRDefault="008C6E35" w:rsidP="008C6E35">
      <w:pPr>
        <w:spacing w:before="0" w:after="0" w:line="240" w:lineRule="auto"/>
        <w:rPr>
          <w:rFonts w:ascii="Arial" w:eastAsia="Times New Roman" w:hAnsi="Arial" w:cs="Arial"/>
          <w:b/>
          <w:bCs/>
          <w:color w:val="auto"/>
          <w:sz w:val="22"/>
        </w:rPr>
      </w:pPr>
    </w:p>
    <w:p w14:paraId="05ACBA73" w14:textId="77777777" w:rsidR="008C6E35" w:rsidRPr="008C6E35" w:rsidRDefault="008C6E35" w:rsidP="008C6E35">
      <w:pPr>
        <w:spacing w:before="0" w:after="0" w:line="240" w:lineRule="auto"/>
        <w:rPr>
          <w:rFonts w:ascii="Arial" w:eastAsia="Calibri" w:hAnsi="Arial" w:cs="Arial"/>
          <w:color w:val="auto"/>
          <w:sz w:val="20"/>
          <w:szCs w:val="24"/>
        </w:rPr>
        <w:sectPr w:rsidR="008C6E35" w:rsidRPr="008C6E35">
          <w:pgSz w:w="11900" w:h="16840"/>
          <w:pgMar w:top="1440" w:right="1060" w:bottom="1120" w:left="780" w:header="0" w:footer="926" w:gutter="0"/>
          <w:cols w:space="720"/>
        </w:sectPr>
      </w:pPr>
    </w:p>
    <w:p w14:paraId="4E797EB4" w14:textId="77777777" w:rsidR="008C6E35" w:rsidRPr="008C6E35" w:rsidRDefault="008C6E35" w:rsidP="008C6E35">
      <w:pPr>
        <w:spacing w:before="0" w:after="0" w:line="240" w:lineRule="auto"/>
        <w:rPr>
          <w:rFonts w:ascii="Arial" w:eastAsia="Times New Roman" w:hAnsi="Arial" w:cs="Arial"/>
          <w:b/>
          <w:bCs/>
          <w:color w:val="auto"/>
          <w:sz w:val="20"/>
          <w:szCs w:val="24"/>
        </w:rPr>
      </w:pPr>
    </w:p>
    <w:p w14:paraId="25FEB0AF" w14:textId="77777777" w:rsidR="008C6E35" w:rsidRPr="008C6E35" w:rsidRDefault="008C6E35" w:rsidP="008C6E35">
      <w:pPr>
        <w:spacing w:before="0" w:after="0" w:line="240" w:lineRule="auto"/>
        <w:rPr>
          <w:rFonts w:ascii="Arial" w:eastAsia="Times New Roman" w:hAnsi="Arial" w:cs="Arial"/>
          <w:b/>
          <w:bCs/>
          <w:color w:val="auto"/>
          <w:sz w:val="10"/>
          <w:szCs w:val="24"/>
        </w:rPr>
      </w:pPr>
    </w:p>
    <w:tbl>
      <w:tblPr>
        <w:tblW w:w="0" w:type="auto"/>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7"/>
      </w:tblGrid>
      <w:tr w:rsidR="008C6E35" w:rsidRPr="008C6E35" w14:paraId="6FF7E2F9" w14:textId="77777777" w:rsidTr="00073B53">
        <w:trPr>
          <w:trHeight w:val="292"/>
        </w:trPr>
        <w:tc>
          <w:tcPr>
            <w:tcW w:w="9017" w:type="dxa"/>
            <w:tcBorders>
              <w:top w:val="single" w:sz="4" w:space="0" w:color="000000"/>
              <w:left w:val="single" w:sz="4" w:space="0" w:color="000000"/>
              <w:bottom w:val="single" w:sz="4" w:space="0" w:color="000000"/>
              <w:right w:val="single" w:sz="4" w:space="0" w:color="000000"/>
            </w:tcBorders>
            <w:hideMark/>
          </w:tcPr>
          <w:p w14:paraId="36CCF5A1" w14:textId="77777777" w:rsidR="008C6E35" w:rsidRPr="008C6E35" w:rsidRDefault="008C6E35" w:rsidP="008C6E35">
            <w:pPr>
              <w:widowControl w:val="0"/>
              <w:autoSpaceDE w:val="0"/>
              <w:autoSpaceDN w:val="0"/>
              <w:spacing w:before="0" w:after="0" w:line="240" w:lineRule="auto"/>
              <w:ind w:left="107"/>
              <w:rPr>
                <w:rFonts w:ascii="Arial" w:eastAsia="Arial" w:hAnsi="Arial" w:cs="Arial"/>
                <w:b/>
                <w:color w:val="auto"/>
                <w:sz w:val="22"/>
                <w:lang w:val="en-US"/>
              </w:rPr>
            </w:pPr>
            <w:r w:rsidRPr="008C6E35">
              <w:rPr>
                <w:rFonts w:ascii="Arial" w:eastAsia="Arial" w:hAnsi="Arial" w:cs="Arial"/>
                <w:b/>
                <w:color w:val="auto"/>
                <w:w w:val="90"/>
                <w:sz w:val="22"/>
                <w:lang w:val="en-US"/>
              </w:rPr>
              <w:t>OFFICE USE ONLY</w:t>
            </w:r>
          </w:p>
        </w:tc>
      </w:tr>
      <w:tr w:rsidR="008C6E35" w:rsidRPr="008C6E35" w14:paraId="7C5D776F" w14:textId="77777777" w:rsidTr="00073B53">
        <w:trPr>
          <w:trHeight w:val="292"/>
        </w:trPr>
        <w:tc>
          <w:tcPr>
            <w:tcW w:w="9017" w:type="dxa"/>
            <w:tcBorders>
              <w:top w:val="single" w:sz="4" w:space="0" w:color="000000"/>
              <w:left w:val="single" w:sz="4" w:space="0" w:color="000000"/>
              <w:bottom w:val="single" w:sz="4" w:space="0" w:color="000000"/>
              <w:right w:val="single" w:sz="4" w:space="0" w:color="000000"/>
            </w:tcBorders>
          </w:tcPr>
          <w:p w14:paraId="13CB6139" w14:textId="77777777" w:rsidR="008C6E35" w:rsidRPr="008C6E35" w:rsidRDefault="008C6E35" w:rsidP="008C6E35">
            <w:pPr>
              <w:widowControl w:val="0"/>
              <w:autoSpaceDE w:val="0"/>
              <w:autoSpaceDN w:val="0"/>
              <w:spacing w:before="0" w:after="0" w:line="240" w:lineRule="auto"/>
              <w:ind w:left="107"/>
              <w:rPr>
                <w:rFonts w:ascii="Arial" w:eastAsia="Arial" w:hAnsi="Arial" w:cs="Arial"/>
                <w:b/>
                <w:color w:val="auto"/>
                <w:w w:val="90"/>
                <w:sz w:val="22"/>
                <w:lang w:val="en-US"/>
              </w:rPr>
            </w:pPr>
          </w:p>
        </w:tc>
      </w:tr>
      <w:tr w:rsidR="008C6E35" w:rsidRPr="008C6E35" w14:paraId="487C493E" w14:textId="77777777" w:rsidTr="00073B53">
        <w:trPr>
          <w:trHeight w:val="292"/>
        </w:trPr>
        <w:tc>
          <w:tcPr>
            <w:tcW w:w="9017" w:type="dxa"/>
            <w:tcBorders>
              <w:top w:val="single" w:sz="4" w:space="0" w:color="000000"/>
              <w:left w:val="single" w:sz="4" w:space="0" w:color="000000"/>
              <w:bottom w:val="single" w:sz="4" w:space="0" w:color="000000"/>
              <w:right w:val="single" w:sz="4" w:space="0" w:color="000000"/>
            </w:tcBorders>
            <w:hideMark/>
          </w:tcPr>
          <w:p w14:paraId="28BBD237" w14:textId="77777777" w:rsidR="008C6E35" w:rsidRPr="008C6E35" w:rsidRDefault="008C6E35" w:rsidP="008C6E35">
            <w:pPr>
              <w:widowControl w:val="0"/>
              <w:autoSpaceDE w:val="0"/>
              <w:autoSpaceDN w:val="0"/>
              <w:spacing w:before="0" w:after="0" w:line="240" w:lineRule="auto"/>
              <w:ind w:left="107"/>
              <w:rPr>
                <w:rFonts w:ascii="Arial" w:eastAsia="Arial" w:hAnsi="Arial" w:cs="Arial"/>
                <w:b/>
                <w:color w:val="auto"/>
                <w:sz w:val="22"/>
                <w:lang w:val="en-US"/>
              </w:rPr>
            </w:pPr>
            <w:r w:rsidRPr="008C6E35">
              <w:rPr>
                <w:rFonts w:ascii="Arial" w:eastAsia="Arial" w:hAnsi="Arial" w:cs="Arial"/>
                <w:b/>
                <w:color w:val="auto"/>
                <w:sz w:val="22"/>
                <w:lang w:val="en-US"/>
              </w:rPr>
              <w:t>Section 8 – Sharing the concerns (to be completed by Lead Safeguarding Officer)</w:t>
            </w:r>
          </w:p>
        </w:tc>
      </w:tr>
      <w:tr w:rsidR="008C6E35" w:rsidRPr="008C6E35" w14:paraId="5F2BB89E" w14:textId="77777777" w:rsidTr="00073B53">
        <w:trPr>
          <w:trHeight w:val="1612"/>
        </w:trPr>
        <w:tc>
          <w:tcPr>
            <w:tcW w:w="9017" w:type="dxa"/>
            <w:tcBorders>
              <w:top w:val="single" w:sz="4" w:space="0" w:color="000000"/>
              <w:left w:val="single" w:sz="4" w:space="0" w:color="000000"/>
              <w:bottom w:val="single" w:sz="4" w:space="0" w:color="000000"/>
              <w:right w:val="single" w:sz="4" w:space="0" w:color="000000"/>
            </w:tcBorders>
            <w:hideMark/>
          </w:tcPr>
          <w:p w14:paraId="6312B161" w14:textId="77777777" w:rsidR="008C6E35" w:rsidRPr="008C6E35" w:rsidRDefault="008C6E35" w:rsidP="008C6E35">
            <w:pPr>
              <w:widowControl w:val="0"/>
              <w:autoSpaceDE w:val="0"/>
              <w:autoSpaceDN w:val="0"/>
              <w:spacing w:before="0" w:after="0" w:line="240" w:lineRule="auto"/>
              <w:ind w:left="107" w:right="430"/>
              <w:rPr>
                <w:rFonts w:ascii="Arial" w:eastAsia="Arial" w:hAnsi="Arial" w:cs="Arial"/>
                <w:color w:val="auto"/>
                <w:sz w:val="22"/>
                <w:lang w:val="en-US"/>
              </w:rPr>
            </w:pPr>
            <w:r w:rsidRPr="008C6E35">
              <w:rPr>
                <w:rFonts w:ascii="Arial" w:eastAsia="Arial" w:hAnsi="Arial" w:cs="Arial"/>
                <w:color w:val="auto"/>
                <w:sz w:val="22"/>
                <w:lang w:val="en-US"/>
              </w:rPr>
              <w:t>Details</w:t>
            </w:r>
            <w:r w:rsidRPr="008C6E35">
              <w:rPr>
                <w:rFonts w:ascii="Arial" w:eastAsia="Arial" w:hAnsi="Arial" w:cs="Arial"/>
                <w:color w:val="auto"/>
                <w:spacing w:val="-45"/>
                <w:sz w:val="22"/>
                <w:lang w:val="en-US"/>
              </w:rPr>
              <w:t xml:space="preserve"> </w:t>
            </w:r>
            <w:r w:rsidRPr="008C6E35">
              <w:rPr>
                <w:rFonts w:ascii="Arial" w:eastAsia="Arial" w:hAnsi="Arial" w:cs="Arial"/>
                <w:color w:val="auto"/>
                <w:sz w:val="22"/>
                <w:lang w:val="en-US"/>
              </w:rPr>
              <w:t>of</w:t>
            </w:r>
            <w:r w:rsidRPr="008C6E35">
              <w:rPr>
                <w:rFonts w:ascii="Arial" w:eastAsia="Arial" w:hAnsi="Arial" w:cs="Arial"/>
                <w:color w:val="auto"/>
                <w:spacing w:val="-44"/>
                <w:sz w:val="22"/>
                <w:lang w:val="en-US"/>
              </w:rPr>
              <w:t xml:space="preserve"> </w:t>
            </w:r>
            <w:r w:rsidRPr="008C6E35">
              <w:rPr>
                <w:rFonts w:ascii="Arial" w:eastAsia="Arial" w:hAnsi="Arial" w:cs="Arial"/>
                <w:color w:val="auto"/>
                <w:sz w:val="22"/>
                <w:lang w:val="en-US"/>
              </w:rPr>
              <w:t>your</w:t>
            </w:r>
            <w:r w:rsidRPr="008C6E35">
              <w:rPr>
                <w:rFonts w:ascii="Arial" w:eastAsia="Arial" w:hAnsi="Arial" w:cs="Arial"/>
                <w:color w:val="auto"/>
                <w:spacing w:val="-43"/>
                <w:sz w:val="22"/>
                <w:lang w:val="en-US"/>
              </w:rPr>
              <w:t xml:space="preserve"> </w:t>
            </w:r>
            <w:r w:rsidRPr="008C6E35">
              <w:rPr>
                <w:rFonts w:ascii="Arial" w:eastAsia="Arial" w:hAnsi="Arial" w:cs="Arial"/>
                <w:color w:val="auto"/>
                <w:sz w:val="22"/>
                <w:lang w:val="en-US"/>
              </w:rPr>
              <w:t>contact</w:t>
            </w:r>
            <w:r w:rsidRPr="008C6E35">
              <w:rPr>
                <w:rFonts w:ascii="Arial" w:eastAsia="Arial" w:hAnsi="Arial" w:cs="Arial"/>
                <w:color w:val="auto"/>
                <w:spacing w:val="-42"/>
                <w:sz w:val="22"/>
                <w:lang w:val="en-US"/>
              </w:rPr>
              <w:t xml:space="preserve"> </w:t>
            </w:r>
            <w:r w:rsidRPr="008C6E35">
              <w:rPr>
                <w:rFonts w:ascii="Arial" w:eastAsia="Arial" w:hAnsi="Arial" w:cs="Arial"/>
                <w:color w:val="auto"/>
                <w:sz w:val="22"/>
                <w:lang w:val="en-US"/>
              </w:rPr>
              <w:t>with</w:t>
            </w:r>
            <w:r w:rsidRPr="008C6E35">
              <w:rPr>
                <w:rFonts w:ascii="Arial" w:eastAsia="Arial" w:hAnsi="Arial" w:cs="Arial"/>
                <w:color w:val="auto"/>
                <w:spacing w:val="-44"/>
                <w:sz w:val="22"/>
                <w:lang w:val="en-US"/>
              </w:rPr>
              <w:t xml:space="preserve"> </w:t>
            </w:r>
            <w:r w:rsidRPr="008C6E35">
              <w:rPr>
                <w:rFonts w:ascii="Arial" w:eastAsia="Arial" w:hAnsi="Arial" w:cs="Arial"/>
                <w:color w:val="auto"/>
                <w:sz w:val="22"/>
                <w:lang w:val="en-US"/>
              </w:rPr>
              <w:t>the</w:t>
            </w:r>
            <w:r w:rsidRPr="008C6E35">
              <w:rPr>
                <w:rFonts w:ascii="Arial" w:eastAsia="Arial" w:hAnsi="Arial" w:cs="Arial"/>
                <w:color w:val="auto"/>
                <w:spacing w:val="-43"/>
                <w:sz w:val="22"/>
                <w:lang w:val="en-US"/>
              </w:rPr>
              <w:t xml:space="preserve"> </w:t>
            </w:r>
            <w:r w:rsidRPr="008C6E35">
              <w:rPr>
                <w:rFonts w:ascii="Arial" w:eastAsia="Arial" w:hAnsi="Arial" w:cs="Arial"/>
                <w:color w:val="auto"/>
                <w:sz w:val="22"/>
                <w:lang w:val="en-US"/>
              </w:rPr>
              <w:t>adult</w:t>
            </w:r>
            <w:r w:rsidRPr="008C6E35">
              <w:rPr>
                <w:rFonts w:ascii="Arial" w:eastAsia="Arial" w:hAnsi="Arial" w:cs="Arial"/>
                <w:color w:val="auto"/>
                <w:spacing w:val="-43"/>
                <w:sz w:val="22"/>
                <w:lang w:val="en-US"/>
              </w:rPr>
              <w:t xml:space="preserve"> </w:t>
            </w:r>
            <w:r w:rsidRPr="008C6E35">
              <w:rPr>
                <w:rFonts w:ascii="Arial" w:eastAsia="Arial" w:hAnsi="Arial" w:cs="Arial"/>
                <w:color w:val="auto"/>
                <w:sz w:val="22"/>
                <w:lang w:val="en-US"/>
              </w:rPr>
              <w:t>at</w:t>
            </w:r>
            <w:r w:rsidRPr="008C6E35">
              <w:rPr>
                <w:rFonts w:ascii="Arial" w:eastAsia="Arial" w:hAnsi="Arial" w:cs="Arial"/>
                <w:color w:val="auto"/>
                <w:spacing w:val="-43"/>
                <w:sz w:val="22"/>
                <w:lang w:val="en-US"/>
              </w:rPr>
              <w:t xml:space="preserve"> </w:t>
            </w:r>
            <w:r w:rsidRPr="008C6E35">
              <w:rPr>
                <w:rFonts w:ascii="Arial" w:eastAsia="Arial" w:hAnsi="Arial" w:cs="Arial"/>
                <w:color w:val="auto"/>
                <w:sz w:val="22"/>
                <w:lang w:val="en-US"/>
              </w:rPr>
              <w:t>risk.  Have</w:t>
            </w:r>
            <w:r w:rsidRPr="008C6E35">
              <w:rPr>
                <w:rFonts w:ascii="Arial" w:eastAsia="Arial" w:hAnsi="Arial" w:cs="Arial"/>
                <w:color w:val="auto"/>
                <w:spacing w:val="-44"/>
                <w:sz w:val="22"/>
                <w:lang w:val="en-US"/>
              </w:rPr>
              <w:t xml:space="preserve"> </w:t>
            </w:r>
            <w:r w:rsidRPr="008C6E35">
              <w:rPr>
                <w:rFonts w:ascii="Arial" w:eastAsia="Arial" w:hAnsi="Arial" w:cs="Arial"/>
                <w:color w:val="auto"/>
                <w:sz w:val="22"/>
                <w:lang w:val="en-US"/>
              </w:rPr>
              <w:t>they</w:t>
            </w:r>
            <w:r w:rsidRPr="008C6E35">
              <w:rPr>
                <w:rFonts w:ascii="Arial" w:eastAsia="Arial" w:hAnsi="Arial" w:cs="Arial"/>
                <w:color w:val="auto"/>
                <w:spacing w:val="-42"/>
                <w:sz w:val="22"/>
                <w:lang w:val="en-US"/>
              </w:rPr>
              <w:t xml:space="preserve"> </w:t>
            </w:r>
            <w:r w:rsidRPr="008C6E35">
              <w:rPr>
                <w:rFonts w:ascii="Arial" w:eastAsia="Arial" w:hAnsi="Arial" w:cs="Arial"/>
                <w:color w:val="auto"/>
                <w:sz w:val="22"/>
                <w:lang w:val="en-US"/>
              </w:rPr>
              <w:t>consented</w:t>
            </w:r>
            <w:r w:rsidRPr="008C6E35">
              <w:rPr>
                <w:rFonts w:ascii="Arial" w:eastAsia="Arial" w:hAnsi="Arial" w:cs="Arial"/>
                <w:color w:val="auto"/>
                <w:spacing w:val="-44"/>
                <w:sz w:val="22"/>
                <w:lang w:val="en-US"/>
              </w:rPr>
              <w:t xml:space="preserve"> </w:t>
            </w:r>
            <w:r w:rsidRPr="008C6E35">
              <w:rPr>
                <w:rFonts w:ascii="Arial" w:eastAsia="Arial" w:hAnsi="Arial" w:cs="Arial"/>
                <w:color w:val="auto"/>
                <w:sz w:val="22"/>
                <w:lang w:val="en-US"/>
              </w:rPr>
              <w:t>to</w:t>
            </w:r>
            <w:r w:rsidRPr="008C6E35">
              <w:rPr>
                <w:rFonts w:ascii="Arial" w:eastAsia="Arial" w:hAnsi="Arial" w:cs="Arial"/>
                <w:color w:val="auto"/>
                <w:spacing w:val="-42"/>
                <w:sz w:val="22"/>
                <w:lang w:val="en-US"/>
              </w:rPr>
              <w:t xml:space="preserve"> </w:t>
            </w:r>
            <w:r w:rsidRPr="008C6E35">
              <w:rPr>
                <w:rFonts w:ascii="Arial" w:eastAsia="Arial" w:hAnsi="Arial" w:cs="Arial"/>
                <w:color w:val="auto"/>
                <w:sz w:val="22"/>
                <w:lang w:val="en-US"/>
              </w:rPr>
              <w:t>information</w:t>
            </w:r>
            <w:r w:rsidRPr="008C6E35">
              <w:rPr>
                <w:rFonts w:ascii="Arial" w:eastAsia="Arial" w:hAnsi="Arial" w:cs="Arial"/>
                <w:color w:val="auto"/>
                <w:spacing w:val="-43"/>
                <w:sz w:val="22"/>
                <w:lang w:val="en-US"/>
              </w:rPr>
              <w:t xml:space="preserve"> </w:t>
            </w:r>
            <w:r w:rsidRPr="008C6E35">
              <w:rPr>
                <w:rFonts w:ascii="Arial" w:eastAsia="Arial" w:hAnsi="Arial" w:cs="Arial"/>
                <w:color w:val="auto"/>
                <w:sz w:val="22"/>
                <w:lang w:val="en-US"/>
              </w:rPr>
              <w:t>being</w:t>
            </w:r>
            <w:r w:rsidRPr="008C6E35">
              <w:rPr>
                <w:rFonts w:ascii="Arial" w:eastAsia="Arial" w:hAnsi="Arial" w:cs="Arial"/>
                <w:color w:val="auto"/>
                <w:spacing w:val="-44"/>
                <w:sz w:val="22"/>
                <w:lang w:val="en-US"/>
              </w:rPr>
              <w:t xml:space="preserve"> </w:t>
            </w:r>
            <w:r w:rsidRPr="008C6E35">
              <w:rPr>
                <w:rFonts w:ascii="Arial" w:eastAsia="Arial" w:hAnsi="Arial" w:cs="Arial"/>
                <w:color w:val="auto"/>
                <w:sz w:val="22"/>
                <w:lang w:val="en-US"/>
              </w:rPr>
              <w:t xml:space="preserve">shared outside </w:t>
            </w:r>
            <w:r w:rsidRPr="008C6E35">
              <w:rPr>
                <w:rFonts w:ascii="Arial" w:eastAsia="Times New Roman" w:hAnsi="Arial" w:cs="Arial"/>
                <w:color w:val="auto"/>
                <w:sz w:val="22"/>
                <w:lang w:val="en-US"/>
              </w:rPr>
              <w:t>BaseballSoftball</w:t>
            </w:r>
            <w:r w:rsidRPr="008C6E35">
              <w:rPr>
                <w:rFonts w:ascii="Arial" w:eastAsia="Times New Roman" w:hAnsi="Arial" w:cs="Arial"/>
                <w:i/>
                <w:color w:val="auto"/>
                <w:sz w:val="22"/>
                <w:lang w:val="en-US"/>
              </w:rPr>
              <w:t>UK</w:t>
            </w:r>
            <w:r w:rsidRPr="008C6E35">
              <w:rPr>
                <w:rFonts w:ascii="Arial" w:eastAsia="Times New Roman" w:hAnsi="Arial" w:cs="Arial"/>
                <w:color w:val="auto"/>
                <w:sz w:val="22"/>
                <w:lang w:val="en-US"/>
              </w:rPr>
              <w:t>?</w:t>
            </w:r>
          </w:p>
        </w:tc>
      </w:tr>
      <w:tr w:rsidR="008C6E35" w:rsidRPr="008C6E35" w14:paraId="2E67B81D" w14:textId="77777777" w:rsidTr="00073B53">
        <w:trPr>
          <w:trHeight w:val="1612"/>
        </w:trPr>
        <w:tc>
          <w:tcPr>
            <w:tcW w:w="9017" w:type="dxa"/>
            <w:tcBorders>
              <w:top w:val="single" w:sz="4" w:space="0" w:color="000000"/>
              <w:left w:val="single" w:sz="4" w:space="0" w:color="000000"/>
              <w:bottom w:val="single" w:sz="4" w:space="0" w:color="000000"/>
              <w:right w:val="single" w:sz="4" w:space="0" w:color="000000"/>
            </w:tcBorders>
            <w:hideMark/>
          </w:tcPr>
          <w:p w14:paraId="2B567232" w14:textId="77777777" w:rsidR="008C6E35" w:rsidRPr="008C6E35" w:rsidRDefault="008C6E35" w:rsidP="008C6E35">
            <w:pPr>
              <w:widowControl w:val="0"/>
              <w:autoSpaceDE w:val="0"/>
              <w:autoSpaceDN w:val="0"/>
              <w:spacing w:before="0" w:after="0" w:line="240" w:lineRule="auto"/>
              <w:ind w:left="107" w:right="660"/>
              <w:rPr>
                <w:rFonts w:ascii="Arial" w:eastAsia="Arial" w:hAnsi="Arial" w:cs="Arial"/>
                <w:color w:val="auto"/>
                <w:sz w:val="22"/>
                <w:lang w:val="en-US"/>
              </w:rPr>
            </w:pPr>
            <w:r w:rsidRPr="008C6E35">
              <w:rPr>
                <w:rFonts w:ascii="Arial" w:eastAsia="Arial" w:hAnsi="Arial" w:cs="Arial"/>
                <w:color w:val="auto"/>
                <w:sz w:val="22"/>
                <w:lang w:val="en-US"/>
              </w:rPr>
              <w:t>Details</w:t>
            </w:r>
            <w:r w:rsidRPr="008C6E35">
              <w:rPr>
                <w:rFonts w:ascii="Arial" w:eastAsia="Arial" w:hAnsi="Arial" w:cs="Arial"/>
                <w:color w:val="auto"/>
                <w:spacing w:val="-46"/>
                <w:sz w:val="22"/>
                <w:lang w:val="en-US"/>
              </w:rPr>
              <w:t xml:space="preserve"> </w:t>
            </w:r>
            <w:r w:rsidRPr="008C6E35">
              <w:rPr>
                <w:rFonts w:ascii="Arial" w:eastAsia="Arial" w:hAnsi="Arial" w:cs="Arial"/>
                <w:color w:val="auto"/>
                <w:sz w:val="22"/>
                <w:lang w:val="en-US"/>
              </w:rPr>
              <w:t>of</w:t>
            </w:r>
            <w:r w:rsidRPr="008C6E35">
              <w:rPr>
                <w:rFonts w:ascii="Arial" w:eastAsia="Arial" w:hAnsi="Arial" w:cs="Arial"/>
                <w:color w:val="auto"/>
                <w:spacing w:val="-45"/>
                <w:sz w:val="22"/>
                <w:lang w:val="en-US"/>
              </w:rPr>
              <w:t xml:space="preserve"> </w:t>
            </w:r>
            <w:r w:rsidRPr="008C6E35">
              <w:rPr>
                <w:rFonts w:ascii="Arial" w:eastAsia="Arial" w:hAnsi="Arial" w:cs="Arial"/>
                <w:color w:val="auto"/>
                <w:sz w:val="22"/>
                <w:lang w:val="en-US"/>
              </w:rPr>
              <w:t>contact</w:t>
            </w:r>
            <w:r w:rsidRPr="008C6E35">
              <w:rPr>
                <w:rFonts w:ascii="Arial" w:eastAsia="Arial" w:hAnsi="Arial" w:cs="Arial"/>
                <w:color w:val="auto"/>
                <w:spacing w:val="-45"/>
                <w:sz w:val="22"/>
                <w:lang w:val="en-US"/>
              </w:rPr>
              <w:t xml:space="preserve"> </w:t>
            </w:r>
            <w:r w:rsidRPr="008C6E35">
              <w:rPr>
                <w:rFonts w:ascii="Arial" w:eastAsia="Arial" w:hAnsi="Arial" w:cs="Arial"/>
                <w:color w:val="auto"/>
                <w:sz w:val="22"/>
                <w:lang w:val="en-US"/>
              </w:rPr>
              <w:t>with</w:t>
            </w:r>
            <w:r w:rsidRPr="008C6E35">
              <w:rPr>
                <w:rFonts w:ascii="Arial" w:eastAsia="Arial" w:hAnsi="Arial" w:cs="Arial"/>
                <w:color w:val="auto"/>
                <w:spacing w:val="-46"/>
                <w:sz w:val="22"/>
                <w:lang w:val="en-US"/>
              </w:rPr>
              <w:t xml:space="preserve"> </w:t>
            </w:r>
            <w:r w:rsidRPr="008C6E35">
              <w:rPr>
                <w:rFonts w:ascii="Arial" w:eastAsia="Arial" w:hAnsi="Arial" w:cs="Arial"/>
                <w:color w:val="auto"/>
                <w:sz w:val="22"/>
                <w:lang w:val="en-US"/>
              </w:rPr>
              <w:t>the</w:t>
            </w:r>
            <w:r w:rsidRPr="008C6E35">
              <w:rPr>
                <w:rFonts w:ascii="Arial" w:eastAsia="Arial" w:hAnsi="Arial" w:cs="Arial"/>
                <w:color w:val="auto"/>
                <w:spacing w:val="-45"/>
                <w:sz w:val="22"/>
                <w:lang w:val="en-US"/>
              </w:rPr>
              <w:t xml:space="preserve"> </w:t>
            </w:r>
            <w:r w:rsidRPr="008C6E35">
              <w:rPr>
                <w:rFonts w:ascii="Arial" w:eastAsia="Arial" w:hAnsi="Arial" w:cs="Arial"/>
                <w:color w:val="auto"/>
                <w:sz w:val="22"/>
                <w:lang w:val="en-US"/>
              </w:rPr>
              <w:t>Social</w:t>
            </w:r>
            <w:r w:rsidRPr="008C6E35">
              <w:rPr>
                <w:rFonts w:ascii="Arial" w:eastAsia="Arial" w:hAnsi="Arial" w:cs="Arial"/>
                <w:color w:val="auto"/>
                <w:spacing w:val="-44"/>
                <w:sz w:val="22"/>
                <w:lang w:val="en-US"/>
              </w:rPr>
              <w:t xml:space="preserve"> </w:t>
            </w:r>
            <w:r w:rsidRPr="008C6E35">
              <w:rPr>
                <w:rFonts w:ascii="Arial" w:eastAsia="Arial" w:hAnsi="Arial" w:cs="Arial"/>
                <w:color w:val="auto"/>
                <w:sz w:val="22"/>
                <w:lang w:val="en-US"/>
              </w:rPr>
              <w:t>Care</w:t>
            </w:r>
            <w:r w:rsidRPr="008C6E35">
              <w:rPr>
                <w:rFonts w:ascii="Arial" w:eastAsia="Arial" w:hAnsi="Arial" w:cs="Arial"/>
                <w:color w:val="auto"/>
                <w:spacing w:val="-45"/>
                <w:sz w:val="22"/>
                <w:lang w:val="en-US"/>
              </w:rPr>
              <w:t xml:space="preserve"> </w:t>
            </w:r>
            <w:r w:rsidRPr="008C6E35">
              <w:rPr>
                <w:rFonts w:ascii="Arial" w:eastAsia="Arial" w:hAnsi="Arial" w:cs="Arial"/>
                <w:color w:val="auto"/>
                <w:sz w:val="22"/>
                <w:lang w:val="en-US"/>
              </w:rPr>
              <w:t>Team</w:t>
            </w:r>
            <w:r w:rsidRPr="008C6E35">
              <w:rPr>
                <w:rFonts w:ascii="Arial" w:eastAsia="Arial" w:hAnsi="Arial" w:cs="Arial"/>
                <w:color w:val="auto"/>
                <w:spacing w:val="-44"/>
                <w:sz w:val="22"/>
                <w:lang w:val="en-US"/>
              </w:rPr>
              <w:t xml:space="preserve"> </w:t>
            </w:r>
            <w:r w:rsidRPr="008C6E35">
              <w:rPr>
                <w:rFonts w:ascii="Arial" w:eastAsia="Arial" w:hAnsi="Arial" w:cs="Arial"/>
                <w:color w:val="auto"/>
                <w:sz w:val="22"/>
                <w:lang w:val="en-US"/>
              </w:rPr>
              <w:t>where</w:t>
            </w:r>
            <w:r w:rsidRPr="008C6E35">
              <w:rPr>
                <w:rFonts w:ascii="Arial" w:eastAsia="Arial" w:hAnsi="Arial" w:cs="Arial"/>
                <w:color w:val="auto"/>
                <w:spacing w:val="-44"/>
                <w:sz w:val="22"/>
                <w:lang w:val="en-US"/>
              </w:rPr>
              <w:t xml:space="preserve"> </w:t>
            </w:r>
            <w:r w:rsidRPr="008C6E35">
              <w:rPr>
                <w:rFonts w:ascii="Arial" w:eastAsia="Arial" w:hAnsi="Arial" w:cs="Arial"/>
                <w:color w:val="auto"/>
                <w:sz w:val="22"/>
                <w:lang w:val="en-US"/>
              </w:rPr>
              <w:t>the</w:t>
            </w:r>
            <w:r w:rsidRPr="008C6E35">
              <w:rPr>
                <w:rFonts w:ascii="Arial" w:eastAsia="Arial" w:hAnsi="Arial" w:cs="Arial"/>
                <w:color w:val="auto"/>
                <w:spacing w:val="-44"/>
                <w:sz w:val="22"/>
                <w:lang w:val="en-US"/>
              </w:rPr>
              <w:t xml:space="preserve"> </w:t>
            </w:r>
            <w:r w:rsidRPr="008C6E35">
              <w:rPr>
                <w:rFonts w:ascii="Arial" w:eastAsia="Arial" w:hAnsi="Arial" w:cs="Arial"/>
                <w:color w:val="auto"/>
                <w:sz w:val="22"/>
                <w:lang w:val="en-US"/>
              </w:rPr>
              <w:t>adult</w:t>
            </w:r>
            <w:r w:rsidRPr="008C6E35">
              <w:rPr>
                <w:rFonts w:ascii="Arial" w:eastAsia="Arial" w:hAnsi="Arial" w:cs="Arial"/>
                <w:color w:val="auto"/>
                <w:spacing w:val="-44"/>
                <w:sz w:val="22"/>
                <w:lang w:val="en-US"/>
              </w:rPr>
              <w:t xml:space="preserve"> </w:t>
            </w:r>
            <w:r w:rsidRPr="008C6E35">
              <w:rPr>
                <w:rFonts w:ascii="Arial" w:eastAsia="Arial" w:hAnsi="Arial" w:cs="Arial"/>
                <w:color w:val="auto"/>
                <w:sz w:val="22"/>
                <w:lang w:val="en-US"/>
              </w:rPr>
              <w:t>at</w:t>
            </w:r>
            <w:r w:rsidRPr="008C6E35">
              <w:rPr>
                <w:rFonts w:ascii="Arial" w:eastAsia="Arial" w:hAnsi="Arial" w:cs="Arial"/>
                <w:color w:val="auto"/>
                <w:spacing w:val="-46"/>
                <w:sz w:val="22"/>
                <w:lang w:val="en-US"/>
              </w:rPr>
              <w:t xml:space="preserve"> </w:t>
            </w:r>
            <w:r w:rsidRPr="008C6E35">
              <w:rPr>
                <w:rFonts w:ascii="Arial" w:eastAsia="Arial" w:hAnsi="Arial" w:cs="Arial"/>
                <w:color w:val="auto"/>
                <w:sz w:val="22"/>
                <w:lang w:val="en-US"/>
              </w:rPr>
              <w:t>risk</w:t>
            </w:r>
            <w:r w:rsidRPr="008C6E35">
              <w:rPr>
                <w:rFonts w:ascii="Arial" w:eastAsia="Arial" w:hAnsi="Arial" w:cs="Arial"/>
                <w:color w:val="auto"/>
                <w:spacing w:val="-44"/>
                <w:sz w:val="22"/>
                <w:lang w:val="en-US"/>
              </w:rPr>
              <w:t xml:space="preserve"> </w:t>
            </w:r>
            <w:r w:rsidRPr="008C6E35">
              <w:rPr>
                <w:rFonts w:ascii="Arial" w:eastAsia="Arial" w:hAnsi="Arial" w:cs="Arial"/>
                <w:color w:val="auto"/>
                <w:sz w:val="22"/>
                <w:lang w:val="en-US"/>
              </w:rPr>
              <w:t>lives</w:t>
            </w:r>
            <w:r w:rsidRPr="008C6E35">
              <w:rPr>
                <w:rFonts w:ascii="Arial" w:eastAsia="Arial" w:hAnsi="Arial" w:cs="Arial"/>
                <w:color w:val="auto"/>
                <w:spacing w:val="-45"/>
                <w:sz w:val="22"/>
                <w:lang w:val="en-US"/>
              </w:rPr>
              <w:t xml:space="preserve"> </w:t>
            </w:r>
            <w:r w:rsidRPr="008C6E35">
              <w:rPr>
                <w:rFonts w:ascii="Arial" w:eastAsia="Arial" w:hAnsi="Arial" w:cs="Arial"/>
                <w:color w:val="auto"/>
                <w:sz w:val="22"/>
                <w:lang w:val="en-US"/>
              </w:rPr>
              <w:t>–</w:t>
            </w:r>
            <w:r w:rsidRPr="008C6E35">
              <w:rPr>
                <w:rFonts w:ascii="Arial" w:eastAsia="Arial" w:hAnsi="Arial" w:cs="Arial"/>
                <w:color w:val="auto"/>
                <w:spacing w:val="-44"/>
                <w:sz w:val="22"/>
                <w:lang w:val="en-US"/>
              </w:rPr>
              <w:t xml:space="preserve"> </w:t>
            </w:r>
            <w:r w:rsidRPr="008C6E35">
              <w:rPr>
                <w:rFonts w:ascii="Arial" w:eastAsia="Arial" w:hAnsi="Arial" w:cs="Arial"/>
                <w:color w:val="auto"/>
                <w:sz w:val="22"/>
                <w:lang w:val="en-US"/>
              </w:rPr>
              <w:t>advice</w:t>
            </w:r>
            <w:r w:rsidRPr="008C6E35">
              <w:rPr>
                <w:rFonts w:ascii="Arial" w:eastAsia="Arial" w:hAnsi="Arial" w:cs="Arial"/>
                <w:color w:val="auto"/>
                <w:spacing w:val="-45"/>
                <w:sz w:val="22"/>
                <w:lang w:val="en-US"/>
              </w:rPr>
              <w:t xml:space="preserve"> </w:t>
            </w:r>
            <w:r w:rsidRPr="008C6E35">
              <w:rPr>
                <w:rFonts w:ascii="Arial" w:eastAsia="Arial" w:hAnsi="Arial" w:cs="Arial"/>
                <w:color w:val="auto"/>
                <w:sz w:val="22"/>
                <w:lang w:val="en-US"/>
              </w:rPr>
              <w:t>can</w:t>
            </w:r>
            <w:r w:rsidRPr="008C6E35">
              <w:rPr>
                <w:rFonts w:ascii="Arial" w:eastAsia="Arial" w:hAnsi="Arial" w:cs="Arial"/>
                <w:color w:val="auto"/>
                <w:spacing w:val="-45"/>
                <w:sz w:val="22"/>
                <w:lang w:val="en-US"/>
              </w:rPr>
              <w:t xml:space="preserve"> </w:t>
            </w:r>
            <w:r w:rsidRPr="008C6E35">
              <w:rPr>
                <w:rFonts w:ascii="Arial" w:eastAsia="Arial" w:hAnsi="Arial" w:cs="Arial"/>
                <w:color w:val="auto"/>
                <w:sz w:val="22"/>
                <w:lang w:val="en-US"/>
              </w:rPr>
              <w:t>be</w:t>
            </w:r>
            <w:r w:rsidRPr="008C6E35">
              <w:rPr>
                <w:rFonts w:ascii="Arial" w:eastAsia="Arial" w:hAnsi="Arial" w:cs="Arial"/>
                <w:color w:val="auto"/>
                <w:spacing w:val="-44"/>
                <w:sz w:val="22"/>
                <w:lang w:val="en-US"/>
              </w:rPr>
              <w:t xml:space="preserve"> </w:t>
            </w:r>
            <w:r w:rsidRPr="008C6E35">
              <w:rPr>
                <w:rFonts w:ascii="Arial" w:eastAsia="Arial" w:hAnsi="Arial" w:cs="Arial"/>
                <w:color w:val="auto"/>
                <w:sz w:val="22"/>
                <w:lang w:val="en-US"/>
              </w:rPr>
              <w:t>still sought</w:t>
            </w:r>
            <w:r w:rsidRPr="008C6E35">
              <w:rPr>
                <w:rFonts w:ascii="Arial" w:eastAsia="Arial" w:hAnsi="Arial" w:cs="Arial"/>
                <w:color w:val="auto"/>
                <w:spacing w:val="-22"/>
                <w:sz w:val="22"/>
                <w:lang w:val="en-US"/>
              </w:rPr>
              <w:t xml:space="preserve"> </w:t>
            </w:r>
            <w:r w:rsidRPr="008C6E35">
              <w:rPr>
                <w:rFonts w:ascii="Arial" w:eastAsia="Arial" w:hAnsi="Arial" w:cs="Arial"/>
                <w:color w:val="auto"/>
                <w:sz w:val="22"/>
                <w:lang w:val="en-US"/>
              </w:rPr>
              <w:t>without</w:t>
            </w:r>
            <w:r w:rsidRPr="008C6E35">
              <w:rPr>
                <w:rFonts w:ascii="Arial" w:eastAsia="Arial" w:hAnsi="Arial" w:cs="Arial"/>
                <w:color w:val="auto"/>
                <w:spacing w:val="-24"/>
                <w:sz w:val="22"/>
                <w:lang w:val="en-US"/>
              </w:rPr>
              <w:t xml:space="preserve"> </w:t>
            </w:r>
            <w:r w:rsidRPr="008C6E35">
              <w:rPr>
                <w:rFonts w:ascii="Arial" w:eastAsia="Arial" w:hAnsi="Arial" w:cs="Arial"/>
                <w:color w:val="auto"/>
                <w:sz w:val="22"/>
                <w:lang w:val="en-US"/>
              </w:rPr>
              <w:t>giving</w:t>
            </w:r>
            <w:r w:rsidRPr="008C6E35">
              <w:rPr>
                <w:rFonts w:ascii="Arial" w:eastAsia="Arial" w:hAnsi="Arial" w:cs="Arial"/>
                <w:color w:val="auto"/>
                <w:spacing w:val="-22"/>
                <w:sz w:val="22"/>
                <w:lang w:val="en-US"/>
              </w:rPr>
              <w:t xml:space="preserve"> </w:t>
            </w:r>
            <w:r w:rsidRPr="008C6E35">
              <w:rPr>
                <w:rFonts w:ascii="Arial" w:eastAsia="Arial" w:hAnsi="Arial" w:cs="Arial"/>
                <w:color w:val="auto"/>
                <w:sz w:val="22"/>
                <w:lang w:val="en-US"/>
              </w:rPr>
              <w:t>personal</w:t>
            </w:r>
            <w:r w:rsidRPr="008C6E35">
              <w:rPr>
                <w:rFonts w:ascii="Arial" w:eastAsia="Arial" w:hAnsi="Arial" w:cs="Arial"/>
                <w:color w:val="auto"/>
                <w:spacing w:val="-23"/>
                <w:sz w:val="22"/>
                <w:lang w:val="en-US"/>
              </w:rPr>
              <w:t xml:space="preserve"> </w:t>
            </w:r>
            <w:r w:rsidRPr="008C6E35">
              <w:rPr>
                <w:rFonts w:ascii="Arial" w:eastAsia="Arial" w:hAnsi="Arial" w:cs="Arial"/>
                <w:color w:val="auto"/>
                <w:sz w:val="22"/>
                <w:lang w:val="en-US"/>
              </w:rPr>
              <w:t>details</w:t>
            </w:r>
            <w:r w:rsidRPr="008C6E35">
              <w:rPr>
                <w:rFonts w:ascii="Arial" w:eastAsia="Arial" w:hAnsi="Arial" w:cs="Arial"/>
                <w:color w:val="auto"/>
                <w:spacing w:val="-24"/>
                <w:sz w:val="22"/>
                <w:lang w:val="en-US"/>
              </w:rPr>
              <w:t xml:space="preserve"> </w:t>
            </w:r>
            <w:r w:rsidRPr="008C6E35">
              <w:rPr>
                <w:rFonts w:ascii="Arial" w:eastAsia="Arial" w:hAnsi="Arial" w:cs="Arial"/>
                <w:color w:val="auto"/>
                <w:sz w:val="22"/>
                <w:lang w:val="en-US"/>
              </w:rPr>
              <w:t>if</w:t>
            </w:r>
            <w:r w:rsidRPr="008C6E35">
              <w:rPr>
                <w:rFonts w:ascii="Arial" w:eastAsia="Arial" w:hAnsi="Arial" w:cs="Arial"/>
                <w:color w:val="auto"/>
                <w:spacing w:val="-24"/>
                <w:sz w:val="22"/>
                <w:lang w:val="en-US"/>
              </w:rPr>
              <w:t xml:space="preserve"> </w:t>
            </w:r>
            <w:r w:rsidRPr="008C6E35">
              <w:rPr>
                <w:rFonts w:ascii="Arial" w:eastAsia="Arial" w:hAnsi="Arial" w:cs="Arial"/>
                <w:color w:val="auto"/>
                <w:sz w:val="22"/>
                <w:lang w:val="en-US"/>
              </w:rPr>
              <w:t>you</w:t>
            </w:r>
            <w:r w:rsidRPr="008C6E35">
              <w:rPr>
                <w:rFonts w:ascii="Arial" w:eastAsia="Arial" w:hAnsi="Arial" w:cs="Arial"/>
                <w:color w:val="auto"/>
                <w:spacing w:val="-23"/>
                <w:sz w:val="22"/>
                <w:lang w:val="en-US"/>
              </w:rPr>
              <w:t xml:space="preserve"> </w:t>
            </w:r>
            <w:r w:rsidRPr="008C6E35">
              <w:rPr>
                <w:rFonts w:ascii="Arial" w:eastAsia="Arial" w:hAnsi="Arial" w:cs="Arial"/>
                <w:color w:val="auto"/>
                <w:sz w:val="22"/>
                <w:lang w:val="en-US"/>
              </w:rPr>
              <w:t>do</w:t>
            </w:r>
            <w:r w:rsidRPr="008C6E35">
              <w:rPr>
                <w:rFonts w:ascii="Arial" w:eastAsia="Arial" w:hAnsi="Arial" w:cs="Arial"/>
                <w:color w:val="auto"/>
                <w:spacing w:val="-21"/>
                <w:sz w:val="22"/>
                <w:lang w:val="en-US"/>
              </w:rPr>
              <w:t xml:space="preserve"> </w:t>
            </w:r>
            <w:r w:rsidRPr="008C6E35">
              <w:rPr>
                <w:rFonts w:ascii="Arial" w:eastAsia="Arial" w:hAnsi="Arial" w:cs="Arial"/>
                <w:color w:val="auto"/>
                <w:sz w:val="22"/>
                <w:lang w:val="en-US"/>
              </w:rPr>
              <w:t>not</w:t>
            </w:r>
            <w:r w:rsidRPr="008C6E35">
              <w:rPr>
                <w:rFonts w:ascii="Arial" w:eastAsia="Arial" w:hAnsi="Arial" w:cs="Arial"/>
                <w:color w:val="auto"/>
                <w:spacing w:val="-22"/>
                <w:sz w:val="22"/>
                <w:lang w:val="en-US"/>
              </w:rPr>
              <w:t xml:space="preserve"> </w:t>
            </w:r>
            <w:r w:rsidRPr="008C6E35">
              <w:rPr>
                <w:rFonts w:ascii="Arial" w:eastAsia="Arial" w:hAnsi="Arial" w:cs="Arial"/>
                <w:color w:val="auto"/>
                <w:sz w:val="22"/>
                <w:lang w:val="en-US"/>
              </w:rPr>
              <w:t>have</w:t>
            </w:r>
            <w:r w:rsidRPr="008C6E35">
              <w:rPr>
                <w:rFonts w:ascii="Arial" w:eastAsia="Arial" w:hAnsi="Arial" w:cs="Arial"/>
                <w:color w:val="auto"/>
                <w:spacing w:val="-23"/>
                <w:sz w:val="22"/>
                <w:lang w:val="en-US"/>
              </w:rPr>
              <w:t xml:space="preserve"> </w:t>
            </w:r>
            <w:r w:rsidRPr="008C6E35">
              <w:rPr>
                <w:rFonts w:ascii="Arial" w:eastAsia="Arial" w:hAnsi="Arial" w:cs="Arial"/>
                <w:color w:val="auto"/>
                <w:sz w:val="22"/>
                <w:lang w:val="en-US"/>
              </w:rPr>
              <w:t>consent</w:t>
            </w:r>
            <w:r w:rsidRPr="008C6E35">
              <w:rPr>
                <w:rFonts w:ascii="Arial" w:eastAsia="Arial" w:hAnsi="Arial" w:cs="Arial"/>
                <w:color w:val="auto"/>
                <w:spacing w:val="-22"/>
                <w:sz w:val="22"/>
                <w:lang w:val="en-US"/>
              </w:rPr>
              <w:t xml:space="preserve"> </w:t>
            </w:r>
            <w:r w:rsidRPr="008C6E35">
              <w:rPr>
                <w:rFonts w:ascii="Arial" w:eastAsia="Arial" w:hAnsi="Arial" w:cs="Arial"/>
                <w:color w:val="auto"/>
                <w:sz w:val="22"/>
                <w:lang w:val="en-US"/>
              </w:rPr>
              <w:t>for</w:t>
            </w:r>
            <w:r w:rsidRPr="008C6E35">
              <w:rPr>
                <w:rFonts w:ascii="Arial" w:eastAsia="Arial" w:hAnsi="Arial" w:cs="Arial"/>
                <w:color w:val="auto"/>
                <w:spacing w:val="-22"/>
                <w:sz w:val="22"/>
                <w:lang w:val="en-US"/>
              </w:rPr>
              <w:t xml:space="preserve"> </w:t>
            </w:r>
            <w:r w:rsidRPr="008C6E35">
              <w:rPr>
                <w:rFonts w:ascii="Arial" w:eastAsia="Arial" w:hAnsi="Arial" w:cs="Arial"/>
                <w:color w:val="auto"/>
                <w:sz w:val="22"/>
                <w:lang w:val="en-US"/>
              </w:rPr>
              <w:t>a</w:t>
            </w:r>
            <w:r w:rsidRPr="008C6E35">
              <w:rPr>
                <w:rFonts w:ascii="Arial" w:eastAsia="Arial" w:hAnsi="Arial" w:cs="Arial"/>
                <w:color w:val="auto"/>
                <w:spacing w:val="-21"/>
                <w:sz w:val="22"/>
                <w:lang w:val="en-US"/>
              </w:rPr>
              <w:t xml:space="preserve"> </w:t>
            </w:r>
            <w:r w:rsidRPr="008C6E35">
              <w:rPr>
                <w:rFonts w:ascii="Arial" w:eastAsia="Arial" w:hAnsi="Arial" w:cs="Arial"/>
                <w:color w:val="auto"/>
                <w:sz w:val="22"/>
                <w:lang w:val="en-US"/>
              </w:rPr>
              <w:t>referral.</w:t>
            </w:r>
          </w:p>
        </w:tc>
      </w:tr>
      <w:tr w:rsidR="008C6E35" w:rsidRPr="008C6E35" w14:paraId="46F70317" w14:textId="77777777" w:rsidTr="00073B53">
        <w:trPr>
          <w:trHeight w:val="1878"/>
        </w:trPr>
        <w:tc>
          <w:tcPr>
            <w:tcW w:w="9017" w:type="dxa"/>
            <w:tcBorders>
              <w:top w:val="single" w:sz="4" w:space="0" w:color="000000"/>
              <w:left w:val="single" w:sz="4" w:space="0" w:color="000000"/>
              <w:bottom w:val="single" w:sz="4" w:space="0" w:color="000000"/>
              <w:right w:val="single" w:sz="4" w:space="0" w:color="000000"/>
            </w:tcBorders>
            <w:hideMark/>
          </w:tcPr>
          <w:p w14:paraId="5C0F031B"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Details of any other agencies contacted.</w:t>
            </w:r>
          </w:p>
        </w:tc>
      </w:tr>
      <w:tr w:rsidR="008C6E35" w:rsidRPr="008C6E35" w14:paraId="2FC90BCF" w14:textId="77777777" w:rsidTr="00073B53">
        <w:trPr>
          <w:trHeight w:val="1343"/>
        </w:trPr>
        <w:tc>
          <w:tcPr>
            <w:tcW w:w="9017" w:type="dxa"/>
            <w:tcBorders>
              <w:top w:val="single" w:sz="4" w:space="0" w:color="000000"/>
              <w:left w:val="single" w:sz="4" w:space="0" w:color="000000"/>
              <w:bottom w:val="single" w:sz="4" w:space="0" w:color="000000"/>
              <w:right w:val="single" w:sz="4" w:space="0" w:color="000000"/>
            </w:tcBorders>
            <w:hideMark/>
          </w:tcPr>
          <w:p w14:paraId="0D3E72DC" w14:textId="77777777" w:rsidR="008C6E35" w:rsidRPr="008C6E35" w:rsidRDefault="008C6E35" w:rsidP="008C6E35">
            <w:pPr>
              <w:widowControl w:val="0"/>
              <w:autoSpaceDE w:val="0"/>
              <w:autoSpaceDN w:val="0"/>
              <w:spacing w:before="0" w:after="0" w:line="240" w:lineRule="auto"/>
              <w:ind w:left="107"/>
              <w:rPr>
                <w:rFonts w:ascii="Arial" w:eastAsia="Arial" w:hAnsi="Arial" w:cs="Arial"/>
                <w:color w:val="auto"/>
                <w:sz w:val="22"/>
                <w:lang w:val="en-US"/>
              </w:rPr>
            </w:pPr>
            <w:r w:rsidRPr="008C6E35">
              <w:rPr>
                <w:rFonts w:ascii="Arial" w:eastAsia="Arial" w:hAnsi="Arial" w:cs="Arial"/>
                <w:color w:val="auto"/>
                <w:sz w:val="22"/>
                <w:lang w:val="en-US"/>
              </w:rPr>
              <w:t>Details of the outcome of this concern.</w:t>
            </w:r>
          </w:p>
        </w:tc>
      </w:tr>
    </w:tbl>
    <w:p w14:paraId="4ED6CC48" w14:textId="77777777" w:rsidR="008C6E35" w:rsidRPr="008C6E35" w:rsidRDefault="008C6E35" w:rsidP="008C6E35">
      <w:pPr>
        <w:spacing w:before="0" w:after="0" w:line="240" w:lineRule="auto"/>
        <w:jc w:val="both"/>
        <w:rPr>
          <w:rFonts w:ascii="Arial" w:eastAsia="Calibri" w:hAnsi="Arial" w:cs="Arial"/>
          <w:color w:val="auto"/>
          <w:sz w:val="22"/>
        </w:rPr>
      </w:pPr>
    </w:p>
    <w:p w14:paraId="2167B5F5" w14:textId="77777777" w:rsidR="008C6E35" w:rsidRPr="008C6E35" w:rsidRDefault="008C6E35" w:rsidP="008C6E35">
      <w:pPr>
        <w:spacing w:before="0" w:after="0" w:line="240" w:lineRule="auto"/>
        <w:rPr>
          <w:rFonts w:ascii="Arial" w:eastAsia="Calibri" w:hAnsi="Arial" w:cs="Arial"/>
          <w:color w:val="auto"/>
          <w:szCs w:val="24"/>
        </w:rPr>
      </w:pPr>
      <w:r w:rsidRPr="008C6E35">
        <w:rPr>
          <w:rFonts w:ascii="Arial" w:eastAsia="Calibri" w:hAnsi="Arial" w:cs="Arial"/>
          <w:color w:val="auto"/>
          <w:szCs w:val="24"/>
        </w:rPr>
        <w:br w:type="page"/>
      </w:r>
    </w:p>
    <w:p w14:paraId="22BC3CA4" w14:textId="77777777" w:rsidR="008C6E35" w:rsidRPr="008C6E35" w:rsidRDefault="008C6E35" w:rsidP="008C6E35">
      <w:pPr>
        <w:spacing w:before="0" w:after="0" w:line="240" w:lineRule="auto"/>
        <w:jc w:val="both"/>
        <w:rPr>
          <w:rFonts w:ascii="Franklin Gothic Book" w:eastAsia="Calibri" w:hAnsi="Franklin Gothic Book" w:cs="Calibri"/>
          <w:b/>
          <w:bCs/>
          <w:color w:val="auto"/>
          <w:sz w:val="28"/>
          <w:szCs w:val="28"/>
        </w:rPr>
      </w:pPr>
      <w:bookmarkStart w:id="6" w:name="_Hlk520987939"/>
      <w:r w:rsidRPr="008C6E35">
        <w:rPr>
          <w:rFonts w:ascii="Franklin Gothic Book" w:eastAsia="Calibri" w:hAnsi="Franklin Gothic Book" w:cs="Calibri"/>
          <w:b/>
          <w:bCs/>
          <w:color w:val="auto"/>
          <w:sz w:val="28"/>
          <w:szCs w:val="28"/>
        </w:rPr>
        <w:lastRenderedPageBreak/>
        <w:t>Appendix 2</w:t>
      </w:r>
    </w:p>
    <w:p w14:paraId="2A6F21BE" w14:textId="77777777" w:rsidR="008C6E35" w:rsidRPr="008C6E35" w:rsidRDefault="008C6E35" w:rsidP="008C6E35">
      <w:pPr>
        <w:keepNext/>
        <w:keepLines/>
        <w:spacing w:before="0" w:after="0" w:line="240" w:lineRule="auto"/>
        <w:outlineLvl w:val="1"/>
        <w:rPr>
          <w:rFonts w:ascii="Franklin Gothic Book" w:eastAsia="Times New Roman" w:hAnsi="Franklin Gothic Book" w:cs="Calibri"/>
          <w:b/>
          <w:bCs/>
          <w:color w:val="A0061D"/>
          <w:sz w:val="28"/>
          <w:szCs w:val="28"/>
        </w:rPr>
      </w:pPr>
      <w:r w:rsidRPr="008C6E35">
        <w:rPr>
          <w:rFonts w:ascii="Franklin Gothic Book" w:eastAsia="Times New Roman" w:hAnsi="Franklin Gothic Book" w:cs="Calibri"/>
          <w:b/>
          <w:bCs/>
          <w:color w:val="A0061D"/>
          <w:sz w:val="28"/>
          <w:szCs w:val="28"/>
        </w:rPr>
        <w:t>Guidance and information</w:t>
      </w:r>
    </w:p>
    <w:p w14:paraId="046E386A" w14:textId="77777777" w:rsidR="008C6E35" w:rsidRPr="008C6E35" w:rsidRDefault="008C6E35" w:rsidP="008C6E35">
      <w:pPr>
        <w:spacing w:before="0" w:after="0" w:line="240" w:lineRule="auto"/>
        <w:rPr>
          <w:rFonts w:ascii="Calibri" w:eastAsia="Calibri" w:hAnsi="Calibri" w:cs="Calibri"/>
          <w:b/>
          <w:color w:val="auto"/>
          <w:szCs w:val="24"/>
        </w:rPr>
      </w:pPr>
    </w:p>
    <w:p w14:paraId="1376EB70" w14:textId="77777777" w:rsidR="008C6E35" w:rsidRPr="008C6E35" w:rsidRDefault="008C6E35" w:rsidP="008C6E35">
      <w:pPr>
        <w:spacing w:before="0" w:after="0" w:line="240" w:lineRule="auto"/>
        <w:rPr>
          <w:rFonts w:ascii="Calibri" w:eastAsia="Calibri" w:hAnsi="Calibri" w:cs="Calibri"/>
          <w:b/>
          <w:bCs/>
          <w:color w:val="auto"/>
          <w:szCs w:val="24"/>
        </w:rPr>
      </w:pPr>
    </w:p>
    <w:p w14:paraId="5432F29D" w14:textId="77777777" w:rsidR="008C6E35" w:rsidRPr="008C6E35" w:rsidRDefault="008C6E35" w:rsidP="008C6E35">
      <w:pPr>
        <w:spacing w:before="0" w:after="0" w:line="240" w:lineRule="auto"/>
        <w:rPr>
          <w:rFonts w:ascii="Calibri" w:eastAsia="Calibri" w:hAnsi="Calibri" w:cs="Calibri"/>
          <w:b/>
          <w:bCs/>
          <w:color w:val="auto"/>
          <w:szCs w:val="24"/>
        </w:rPr>
      </w:pPr>
      <w:r w:rsidRPr="008C6E35">
        <w:rPr>
          <w:rFonts w:ascii="Calibri" w:eastAsia="Calibri" w:hAnsi="Calibri" w:cs="Calibri"/>
          <w:b/>
          <w:bCs/>
          <w:color w:val="auto"/>
          <w:szCs w:val="24"/>
        </w:rPr>
        <w:t>Making Safeguarding Personal</w:t>
      </w:r>
    </w:p>
    <w:p w14:paraId="41926373" w14:textId="77777777" w:rsidR="008C6E35" w:rsidRPr="008C6E35" w:rsidRDefault="008C6E35" w:rsidP="008C6E35">
      <w:pPr>
        <w:spacing w:before="0" w:after="0" w:line="240" w:lineRule="auto"/>
        <w:rPr>
          <w:rFonts w:ascii="Calibri" w:eastAsia="Calibri" w:hAnsi="Calibri" w:cs="Calibri"/>
          <w:b/>
          <w:bCs/>
          <w:color w:val="auto"/>
          <w:szCs w:val="24"/>
        </w:rPr>
      </w:pPr>
    </w:p>
    <w:p w14:paraId="27FE1AA1"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 xml:space="preserve">There has recently been a cultural shift towards ‘making safeguarding personal’ within the safeguarding process.  This is a move away from prioritising outcomes demanded by bureaucratic systems. </w:t>
      </w:r>
    </w:p>
    <w:p w14:paraId="5A5062E3" w14:textId="77777777" w:rsidR="008C6E35" w:rsidRPr="008C6E35" w:rsidRDefault="008C6E35" w:rsidP="008C6E35">
      <w:pPr>
        <w:spacing w:before="0" w:after="0" w:line="240" w:lineRule="auto"/>
        <w:rPr>
          <w:rFonts w:ascii="Calibri" w:eastAsia="Calibri" w:hAnsi="Calibri" w:cs="Calibri"/>
          <w:color w:val="auto"/>
          <w:szCs w:val="24"/>
        </w:rPr>
      </w:pPr>
    </w:p>
    <w:p w14:paraId="58EE747B"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The safeguarding process used to involve gathering a detailed account of what happened and determining who did what to whom.  Now the outcomes are defined by the person at the centre of the safeguarding process, and the safeguarding process places a stronger emphasis on achieving satisfactory outcomes that take into account the individual choices and requirements of everyone involved.</w:t>
      </w:r>
    </w:p>
    <w:p w14:paraId="4EF7809A" w14:textId="77777777" w:rsidR="008C6E35" w:rsidRPr="008C6E35" w:rsidRDefault="008C6E35" w:rsidP="008C6E35">
      <w:pPr>
        <w:spacing w:before="0" w:after="0" w:line="240" w:lineRule="auto"/>
        <w:rPr>
          <w:rFonts w:ascii="Calibri" w:eastAsia="Calibri" w:hAnsi="Calibri" w:cs="Calibri"/>
          <w:color w:val="auto"/>
          <w:szCs w:val="24"/>
        </w:rPr>
      </w:pPr>
    </w:p>
    <w:p w14:paraId="080D7FB2"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i/>
          <w:color w:val="auto"/>
          <w:szCs w:val="24"/>
        </w:rPr>
        <w:t xml:space="preserve">“What good is it making someone safer if it merely makes them miserable?” </w:t>
      </w:r>
      <w:r w:rsidRPr="008C6E35">
        <w:rPr>
          <w:rFonts w:ascii="Calibri" w:eastAsia="Calibri" w:hAnsi="Calibri" w:cs="Calibri"/>
          <w:color w:val="auto"/>
          <w:szCs w:val="24"/>
        </w:rPr>
        <w:t xml:space="preserve">– Lord Justice Mundy, </w:t>
      </w:r>
      <w:r w:rsidRPr="008C6E35">
        <w:rPr>
          <w:rFonts w:ascii="Calibri" w:eastAsia="Calibri" w:hAnsi="Calibri" w:cs="Calibri"/>
          <w:i/>
          <w:color w:val="auto"/>
          <w:szCs w:val="24"/>
        </w:rPr>
        <w:t>What Price Dignity?</w:t>
      </w:r>
      <w:r w:rsidRPr="008C6E35">
        <w:rPr>
          <w:rFonts w:ascii="Calibri" w:eastAsia="Calibri" w:hAnsi="Calibri" w:cs="Calibri"/>
          <w:color w:val="auto"/>
          <w:szCs w:val="24"/>
        </w:rPr>
        <w:t xml:space="preserve"> (2010)</w:t>
      </w:r>
    </w:p>
    <w:p w14:paraId="08E88AC9" w14:textId="77777777" w:rsidR="008C6E35" w:rsidRPr="008C6E35" w:rsidRDefault="008C6E35" w:rsidP="008C6E35">
      <w:pPr>
        <w:spacing w:before="0" w:after="0" w:line="240" w:lineRule="auto"/>
        <w:rPr>
          <w:rFonts w:ascii="Calibri" w:eastAsia="Calibri" w:hAnsi="Calibri" w:cs="Calibri"/>
          <w:color w:val="auto"/>
          <w:szCs w:val="24"/>
        </w:rPr>
      </w:pPr>
    </w:p>
    <w:p w14:paraId="5C21008F"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What this means in practice is that adults should be more involved in the safeguarding process.  Their views, wishes, feelings and beliefs must be taken into account when decisions are made.</w:t>
      </w:r>
    </w:p>
    <w:p w14:paraId="791F48FC" w14:textId="77777777" w:rsidR="008C6E35" w:rsidRPr="008C6E35" w:rsidRDefault="008C6E35" w:rsidP="008C6E35">
      <w:pPr>
        <w:spacing w:before="0" w:after="0" w:line="240" w:lineRule="auto"/>
        <w:rPr>
          <w:rFonts w:ascii="Calibri" w:eastAsia="Calibri" w:hAnsi="Calibri" w:cs="Calibri"/>
          <w:color w:val="auto"/>
          <w:szCs w:val="24"/>
        </w:rPr>
      </w:pPr>
    </w:p>
    <w:p w14:paraId="403FDFFC"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The Care Act 2014 builds on this concept, stating that, “We all have different preferences, histories, circumstances and lifestyles so it is unhelpful to prescribe a process that must be followed whenever a concern is raised.”</w:t>
      </w:r>
    </w:p>
    <w:p w14:paraId="6D80AAE0" w14:textId="77777777" w:rsidR="008C6E35" w:rsidRPr="008C6E35" w:rsidRDefault="008C6E35" w:rsidP="008C6E35">
      <w:pPr>
        <w:spacing w:before="0" w:after="0" w:line="240" w:lineRule="auto"/>
        <w:rPr>
          <w:rFonts w:ascii="Calibri" w:eastAsia="Calibri" w:hAnsi="Calibri" w:cs="Calibri"/>
          <w:color w:val="auto"/>
          <w:szCs w:val="24"/>
        </w:rPr>
      </w:pPr>
    </w:p>
    <w:p w14:paraId="7C283587"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However, the Act is also clear that there are key issues that should be taken into account when abuse or neglect are suspected, and that there should be clear guidelines regarding this.</w:t>
      </w:r>
    </w:p>
    <w:p w14:paraId="2D9A7A73" w14:textId="77777777" w:rsidR="008C6E35" w:rsidRPr="008C6E35" w:rsidRDefault="008C6E35" w:rsidP="008C6E35">
      <w:pPr>
        <w:spacing w:before="0" w:after="0" w:line="240" w:lineRule="auto"/>
        <w:rPr>
          <w:rFonts w:ascii="Calibri" w:eastAsia="Calibri" w:hAnsi="Calibri" w:cs="Calibri"/>
          <w:iCs/>
          <w:color w:val="404040"/>
          <w:szCs w:val="24"/>
        </w:rPr>
      </w:pPr>
      <w:r w:rsidRPr="008C6E35">
        <w:rPr>
          <w:rFonts w:ascii="Calibri" w:eastAsia="Calibri" w:hAnsi="Calibri" w:cs="Arial"/>
          <w:color w:val="auto"/>
          <w:szCs w:val="24"/>
        </w:rPr>
        <w:t>(</w:t>
      </w:r>
      <w:hyperlink r:id="rId16" w:history="1">
        <w:r w:rsidRPr="008C6E35">
          <w:rPr>
            <w:rFonts w:ascii="Calibri" w:eastAsia="Calibri" w:hAnsi="Calibri" w:cs="Calibri"/>
            <w:iCs/>
            <w:color w:val="404040"/>
            <w:szCs w:val="24"/>
          </w:rPr>
          <w:t>https://www.local.gov.uk/topics/social-care-health-and-integration/adult-social-care/making-safeguarding-personal</w:t>
        </w:r>
      </w:hyperlink>
      <w:r w:rsidRPr="008C6E35">
        <w:rPr>
          <w:rFonts w:ascii="Calibri" w:eastAsia="Calibri" w:hAnsi="Calibri" w:cs="Calibri"/>
          <w:iCs/>
          <w:color w:val="404040"/>
          <w:szCs w:val="24"/>
        </w:rPr>
        <w:t xml:space="preserve">) </w:t>
      </w:r>
    </w:p>
    <w:p w14:paraId="1A5851BD" w14:textId="77777777" w:rsidR="008C6E35" w:rsidRPr="008C6E35" w:rsidRDefault="008C6E35" w:rsidP="008C6E35">
      <w:pPr>
        <w:spacing w:before="0" w:after="0" w:line="240" w:lineRule="auto"/>
        <w:rPr>
          <w:rFonts w:ascii="Calibri" w:eastAsia="Times New Roman" w:hAnsi="Calibri" w:cs="Calibri"/>
          <w:bCs/>
          <w:color w:val="auto"/>
          <w:kern w:val="36"/>
          <w:szCs w:val="24"/>
          <w:lang w:eastAsia="en-GB"/>
        </w:rPr>
      </w:pPr>
    </w:p>
    <w:p w14:paraId="49448FD5" w14:textId="77777777" w:rsidR="008C6E35" w:rsidRPr="008C6E35" w:rsidRDefault="008C6E35" w:rsidP="008C6E35">
      <w:pPr>
        <w:spacing w:before="0" w:after="0" w:line="240" w:lineRule="auto"/>
        <w:rPr>
          <w:rFonts w:ascii="Calibri" w:eastAsia="Times New Roman" w:hAnsi="Calibri" w:cs="Calibri"/>
          <w:bCs/>
          <w:color w:val="auto"/>
          <w:kern w:val="36"/>
          <w:szCs w:val="24"/>
          <w:lang w:eastAsia="en-GB"/>
        </w:rPr>
      </w:pPr>
    </w:p>
    <w:p w14:paraId="664EC5DA" w14:textId="77777777" w:rsidR="008C6E35" w:rsidRPr="008C6E35" w:rsidRDefault="008C6E35" w:rsidP="008C6E35">
      <w:pPr>
        <w:spacing w:before="0" w:after="0" w:line="240" w:lineRule="auto"/>
        <w:rPr>
          <w:rFonts w:ascii="Calibri" w:eastAsia="Calibri" w:hAnsi="Calibri" w:cs="Calibri"/>
          <w:b/>
          <w:bCs/>
          <w:color w:val="auto"/>
          <w:szCs w:val="24"/>
        </w:rPr>
      </w:pPr>
      <w:r w:rsidRPr="008C6E35">
        <w:rPr>
          <w:rFonts w:ascii="Calibri" w:eastAsia="Calibri" w:hAnsi="Calibri" w:cs="Calibri"/>
          <w:b/>
          <w:bCs/>
          <w:color w:val="auto"/>
          <w:szCs w:val="24"/>
        </w:rPr>
        <w:t>Capacity – guidance on making decisions</w:t>
      </w:r>
    </w:p>
    <w:p w14:paraId="7709367A" w14:textId="77777777" w:rsidR="008C6E35" w:rsidRPr="008C6E35" w:rsidRDefault="008C6E35" w:rsidP="008C6E35">
      <w:pPr>
        <w:spacing w:before="0" w:after="0" w:line="240" w:lineRule="auto"/>
        <w:rPr>
          <w:rFonts w:ascii="Calibri" w:eastAsia="Times New Roman" w:hAnsi="Calibri" w:cs="Calibri"/>
          <w:bCs/>
          <w:color w:val="auto"/>
          <w:kern w:val="36"/>
          <w:szCs w:val="24"/>
          <w:lang w:eastAsia="en-GB"/>
        </w:rPr>
      </w:pPr>
    </w:p>
    <w:p w14:paraId="377BD0F2" w14:textId="77777777" w:rsidR="008C6E35" w:rsidRPr="008C6E35" w:rsidRDefault="008C6E35" w:rsidP="008C6E35">
      <w:pPr>
        <w:spacing w:before="0" w:after="0" w:line="240" w:lineRule="auto"/>
        <w:rPr>
          <w:rFonts w:ascii="Calibri" w:eastAsia="Calibri" w:hAnsi="Calibri" w:cs="Calibri"/>
          <w:color w:val="auto"/>
          <w:szCs w:val="24"/>
          <w:lang w:eastAsia="en-GB"/>
        </w:rPr>
      </w:pPr>
      <w:r w:rsidRPr="008C6E35">
        <w:rPr>
          <w:rFonts w:ascii="Calibri" w:eastAsia="Calibri" w:hAnsi="Calibri" w:cs="Calibri"/>
          <w:color w:val="auto"/>
          <w:szCs w:val="24"/>
          <w:lang w:eastAsia="en-GB"/>
        </w:rPr>
        <w:t>The issue of capacity or decision-making is a key one in safeguarding adults, and it is useful for organisations to have an overview of the concept of capacity.</w:t>
      </w:r>
    </w:p>
    <w:p w14:paraId="240B99AD" w14:textId="77777777" w:rsidR="008C6E35" w:rsidRPr="008C6E35" w:rsidRDefault="008C6E35" w:rsidP="008C6E35">
      <w:pPr>
        <w:spacing w:before="0" w:after="0" w:line="240" w:lineRule="auto"/>
        <w:rPr>
          <w:rFonts w:ascii="Calibri" w:eastAsia="Calibri" w:hAnsi="Calibri" w:cs="Calibri"/>
          <w:color w:val="auto"/>
          <w:szCs w:val="24"/>
          <w:lang w:eastAsia="en-GB"/>
        </w:rPr>
      </w:pPr>
    </w:p>
    <w:p w14:paraId="6C133971" w14:textId="77777777" w:rsidR="008C6E35" w:rsidRPr="008C6E35" w:rsidRDefault="008C6E35" w:rsidP="008C6E35">
      <w:pPr>
        <w:spacing w:before="0" w:after="0" w:line="240" w:lineRule="auto"/>
        <w:rPr>
          <w:rFonts w:ascii="Calibri" w:eastAsia="Calibri" w:hAnsi="Calibri" w:cs="Calibri"/>
          <w:color w:val="auto"/>
          <w:szCs w:val="24"/>
          <w:lang w:eastAsia="en-GB"/>
        </w:rPr>
      </w:pPr>
      <w:r w:rsidRPr="008C6E35">
        <w:rPr>
          <w:rFonts w:ascii="Calibri" w:eastAsia="Calibri" w:hAnsi="Calibri" w:cs="Calibri"/>
          <w:color w:val="auto"/>
          <w:szCs w:val="24"/>
          <w:lang w:eastAsia="en-GB"/>
        </w:rPr>
        <w:t>We make many decisions every day, often without realising it.  We make so many decisions that it’s easy to take this ability for granted.</w:t>
      </w:r>
    </w:p>
    <w:p w14:paraId="388F9BB6" w14:textId="77777777" w:rsidR="008C6E35" w:rsidRPr="008C6E35" w:rsidRDefault="008C6E35" w:rsidP="008C6E35">
      <w:pPr>
        <w:spacing w:before="0" w:after="0" w:line="240" w:lineRule="auto"/>
        <w:rPr>
          <w:rFonts w:ascii="Calibri" w:eastAsia="Calibri" w:hAnsi="Calibri" w:cs="Calibri"/>
          <w:color w:val="auto"/>
          <w:szCs w:val="24"/>
          <w:lang w:eastAsia="en-GB"/>
        </w:rPr>
      </w:pPr>
    </w:p>
    <w:p w14:paraId="7855721A" w14:textId="77777777" w:rsidR="008C6E35" w:rsidRPr="008C6E35" w:rsidRDefault="008C6E35" w:rsidP="008C6E35">
      <w:pPr>
        <w:spacing w:before="0" w:after="0" w:line="240" w:lineRule="auto"/>
        <w:rPr>
          <w:rFonts w:ascii="Calibri" w:eastAsia="Calibri" w:hAnsi="Calibri" w:cs="Calibri"/>
          <w:color w:val="auto"/>
          <w:szCs w:val="24"/>
          <w:lang w:eastAsia="en-GB"/>
        </w:rPr>
      </w:pPr>
      <w:r w:rsidRPr="008C6E35">
        <w:rPr>
          <w:rFonts w:ascii="Calibri" w:eastAsia="Calibri" w:hAnsi="Calibri" w:cs="Calibri"/>
          <w:color w:val="auto"/>
          <w:szCs w:val="24"/>
          <w:lang w:eastAsia="en-GB"/>
        </w:rPr>
        <w:t>But some people are only able to make some decisions, and a small number of people cannot make any decisions.  Being unable to make a decision is called “lacking capacity”.</w:t>
      </w:r>
    </w:p>
    <w:p w14:paraId="01073940" w14:textId="77777777" w:rsidR="008C6E35" w:rsidRPr="008C6E35" w:rsidRDefault="008C6E35" w:rsidP="008C6E35">
      <w:pPr>
        <w:spacing w:before="0" w:after="0" w:line="240" w:lineRule="auto"/>
        <w:rPr>
          <w:rFonts w:ascii="Calibri" w:eastAsia="Calibri" w:hAnsi="Calibri" w:cs="Calibri"/>
          <w:color w:val="auto"/>
          <w:szCs w:val="24"/>
          <w:lang w:eastAsia="en-GB"/>
        </w:rPr>
      </w:pPr>
    </w:p>
    <w:p w14:paraId="0D2BEBA6" w14:textId="77777777" w:rsidR="008C6E35" w:rsidRPr="008C6E35" w:rsidRDefault="008C6E35" w:rsidP="008C6E35">
      <w:pPr>
        <w:spacing w:before="0" w:after="0" w:line="240" w:lineRule="auto"/>
        <w:rPr>
          <w:rFonts w:ascii="Calibri" w:eastAsia="Calibri" w:hAnsi="Calibri" w:cs="Calibri"/>
          <w:color w:val="auto"/>
          <w:szCs w:val="24"/>
          <w:lang w:eastAsia="en-GB"/>
        </w:rPr>
      </w:pPr>
      <w:r w:rsidRPr="008C6E35">
        <w:rPr>
          <w:rFonts w:ascii="Calibri" w:eastAsia="Calibri" w:hAnsi="Calibri" w:cs="Calibri"/>
          <w:color w:val="auto"/>
          <w:szCs w:val="24"/>
          <w:lang w:eastAsia="en-GB"/>
        </w:rPr>
        <w:t>To make a decision we need to:</w:t>
      </w:r>
    </w:p>
    <w:p w14:paraId="68FBF6E7" w14:textId="77777777" w:rsidR="008C6E35" w:rsidRDefault="008C6E35" w:rsidP="008C6E35">
      <w:pPr>
        <w:spacing w:before="0" w:after="0" w:line="240" w:lineRule="auto"/>
        <w:rPr>
          <w:rFonts w:ascii="Calibri" w:eastAsia="Calibri" w:hAnsi="Calibri" w:cs="Calibri"/>
          <w:color w:val="auto"/>
          <w:szCs w:val="24"/>
          <w:lang w:eastAsia="en-GB"/>
        </w:rPr>
      </w:pPr>
    </w:p>
    <w:p w14:paraId="19E8638C" w14:textId="77777777" w:rsidR="00481ED1" w:rsidRPr="008C6E35" w:rsidRDefault="00481ED1" w:rsidP="008C6E35">
      <w:pPr>
        <w:spacing w:before="0" w:after="0" w:line="240" w:lineRule="auto"/>
        <w:rPr>
          <w:rFonts w:ascii="Calibri" w:eastAsia="Calibri" w:hAnsi="Calibri" w:cs="Calibri"/>
          <w:color w:val="auto"/>
          <w:szCs w:val="24"/>
          <w:lang w:eastAsia="en-GB"/>
        </w:rPr>
      </w:pPr>
    </w:p>
    <w:p w14:paraId="253BD8B8" w14:textId="77777777" w:rsidR="008C6E35" w:rsidRPr="008C6E35" w:rsidRDefault="008C6E35" w:rsidP="00B60CCA">
      <w:pPr>
        <w:numPr>
          <w:ilvl w:val="0"/>
          <w:numId w:val="22"/>
        </w:numPr>
        <w:spacing w:before="0" w:after="0" w:line="240" w:lineRule="auto"/>
        <w:contextualSpacing/>
        <w:rPr>
          <w:rFonts w:ascii="Calibri" w:eastAsia="Calibri" w:hAnsi="Calibri" w:cs="Calibri"/>
          <w:color w:val="auto"/>
          <w:szCs w:val="24"/>
          <w:lang w:eastAsia="en-GB"/>
        </w:rPr>
      </w:pPr>
      <w:r w:rsidRPr="008C6E35">
        <w:rPr>
          <w:rFonts w:ascii="Calibri" w:eastAsia="Calibri" w:hAnsi="Calibri" w:cs="Calibri"/>
          <w:color w:val="auto"/>
          <w:szCs w:val="24"/>
          <w:lang w:eastAsia="en-GB"/>
        </w:rPr>
        <w:lastRenderedPageBreak/>
        <w:t>Understand information.</w:t>
      </w:r>
    </w:p>
    <w:p w14:paraId="03F5D015" w14:textId="77777777" w:rsidR="008C6E35" w:rsidRPr="008C6E35" w:rsidRDefault="008C6E35" w:rsidP="00B60CCA">
      <w:pPr>
        <w:numPr>
          <w:ilvl w:val="0"/>
          <w:numId w:val="22"/>
        </w:numPr>
        <w:spacing w:before="0" w:after="0" w:line="240" w:lineRule="auto"/>
        <w:contextualSpacing/>
        <w:rPr>
          <w:rFonts w:ascii="Calibri" w:eastAsia="Calibri" w:hAnsi="Calibri" w:cs="Calibri"/>
          <w:color w:val="auto"/>
          <w:szCs w:val="24"/>
          <w:lang w:eastAsia="en-GB"/>
        </w:rPr>
      </w:pPr>
      <w:r w:rsidRPr="008C6E35">
        <w:rPr>
          <w:rFonts w:ascii="Calibri" w:eastAsia="Calibri" w:hAnsi="Calibri" w:cs="Calibri"/>
          <w:color w:val="auto"/>
          <w:szCs w:val="24"/>
          <w:lang w:eastAsia="en-GB"/>
        </w:rPr>
        <w:t>Remember it for long enough.</w:t>
      </w:r>
    </w:p>
    <w:p w14:paraId="083C62D0" w14:textId="77777777" w:rsidR="008C6E35" w:rsidRPr="008C6E35" w:rsidRDefault="008C6E35" w:rsidP="00B60CCA">
      <w:pPr>
        <w:numPr>
          <w:ilvl w:val="0"/>
          <w:numId w:val="22"/>
        </w:numPr>
        <w:spacing w:before="0" w:after="0" w:line="240" w:lineRule="auto"/>
        <w:contextualSpacing/>
        <w:rPr>
          <w:rFonts w:ascii="Calibri" w:eastAsia="Calibri" w:hAnsi="Calibri" w:cs="Calibri"/>
          <w:color w:val="auto"/>
          <w:szCs w:val="24"/>
          <w:lang w:eastAsia="en-GB"/>
        </w:rPr>
      </w:pPr>
      <w:r w:rsidRPr="008C6E35">
        <w:rPr>
          <w:rFonts w:ascii="Calibri" w:eastAsia="Calibri" w:hAnsi="Calibri" w:cs="Calibri"/>
          <w:color w:val="auto"/>
          <w:szCs w:val="24"/>
          <w:lang w:eastAsia="en-GB"/>
        </w:rPr>
        <w:t>Think about the information.</w:t>
      </w:r>
    </w:p>
    <w:p w14:paraId="0FA78D59" w14:textId="77777777" w:rsidR="008C6E35" w:rsidRPr="008C6E35" w:rsidRDefault="008C6E35" w:rsidP="00B60CCA">
      <w:pPr>
        <w:numPr>
          <w:ilvl w:val="0"/>
          <w:numId w:val="22"/>
        </w:numPr>
        <w:spacing w:before="0" w:after="0" w:line="240" w:lineRule="auto"/>
        <w:contextualSpacing/>
        <w:rPr>
          <w:rFonts w:ascii="Calibri" w:eastAsia="Calibri" w:hAnsi="Calibri" w:cs="Calibri"/>
          <w:color w:val="auto"/>
          <w:szCs w:val="24"/>
          <w:lang w:eastAsia="en-GB"/>
        </w:rPr>
      </w:pPr>
      <w:r w:rsidRPr="008C6E35">
        <w:rPr>
          <w:rFonts w:ascii="Calibri" w:eastAsia="Calibri" w:hAnsi="Calibri" w:cs="Calibri"/>
          <w:color w:val="auto"/>
          <w:szCs w:val="24"/>
          <w:lang w:eastAsia="en-GB"/>
        </w:rPr>
        <w:t>Communicate our decision.</w:t>
      </w:r>
    </w:p>
    <w:p w14:paraId="29E64342" w14:textId="77777777" w:rsidR="008C6E35" w:rsidRPr="008C6E35" w:rsidRDefault="008C6E35" w:rsidP="008C6E35">
      <w:pPr>
        <w:shd w:val="clear" w:color="auto" w:fill="FEFEFE"/>
        <w:spacing w:before="0" w:after="0" w:line="240" w:lineRule="auto"/>
        <w:rPr>
          <w:rFonts w:ascii="Calibri" w:eastAsia="Times New Roman" w:hAnsi="Calibri" w:cs="Calibri"/>
          <w:color w:val="000000"/>
          <w:szCs w:val="24"/>
          <w:lang w:eastAsia="en-GB"/>
        </w:rPr>
      </w:pPr>
    </w:p>
    <w:p w14:paraId="01AF1019" w14:textId="77777777" w:rsidR="008C6E35" w:rsidRPr="008C6E35" w:rsidRDefault="008C6E35" w:rsidP="008C6E35">
      <w:pPr>
        <w:spacing w:before="0" w:after="0" w:line="240" w:lineRule="auto"/>
        <w:rPr>
          <w:rFonts w:ascii="Calibri" w:eastAsia="Calibri" w:hAnsi="Calibri" w:cs="Calibri"/>
          <w:color w:val="auto"/>
          <w:szCs w:val="24"/>
          <w:lang w:eastAsia="en-GB"/>
        </w:rPr>
      </w:pPr>
      <w:r w:rsidRPr="008C6E35">
        <w:rPr>
          <w:rFonts w:ascii="Calibri" w:eastAsia="Calibri" w:hAnsi="Calibri" w:cs="Calibri"/>
          <w:color w:val="auto"/>
          <w:szCs w:val="24"/>
          <w:lang w:eastAsia="en-GB"/>
        </w:rPr>
        <w:t>A person’s ability to do this may be affected by things like learning disability, dementia, mental health needs, acquired brain injury and physical ill-health.</w:t>
      </w:r>
    </w:p>
    <w:p w14:paraId="34094FBF" w14:textId="77777777" w:rsidR="008C6E35" w:rsidRPr="008C6E35" w:rsidRDefault="008C6E35" w:rsidP="008C6E35">
      <w:pPr>
        <w:spacing w:before="0" w:after="0" w:line="240" w:lineRule="auto"/>
        <w:rPr>
          <w:rFonts w:ascii="Calibri" w:eastAsia="Calibri" w:hAnsi="Calibri" w:cs="Calibri"/>
          <w:color w:val="auto"/>
          <w:szCs w:val="24"/>
          <w:lang w:eastAsia="en-GB"/>
        </w:rPr>
      </w:pPr>
    </w:p>
    <w:p w14:paraId="644522DC" w14:textId="77777777" w:rsidR="008C6E35" w:rsidRPr="008C6E35" w:rsidRDefault="008C6E35" w:rsidP="008C6E35">
      <w:pPr>
        <w:spacing w:before="0" w:after="0" w:line="240" w:lineRule="auto"/>
        <w:rPr>
          <w:rFonts w:ascii="Calibri" w:eastAsia="Calibri" w:hAnsi="Calibri" w:cs="Calibri"/>
          <w:b/>
          <w:color w:val="auto"/>
          <w:szCs w:val="24"/>
          <w:lang w:eastAsia="en-GB"/>
        </w:rPr>
      </w:pPr>
      <w:r w:rsidRPr="008C6E35">
        <w:rPr>
          <w:rFonts w:ascii="Calibri" w:eastAsia="Calibri" w:hAnsi="Calibri" w:cs="Calibri"/>
          <w:b/>
          <w:color w:val="auto"/>
          <w:szCs w:val="24"/>
          <w:lang w:eastAsia="en-GB"/>
        </w:rPr>
        <w:t>Understanding the Mental Capacity Act</w:t>
      </w:r>
    </w:p>
    <w:p w14:paraId="4B5745E9" w14:textId="77777777" w:rsidR="008C6E35" w:rsidRPr="008C6E35" w:rsidRDefault="008C6E35" w:rsidP="008C6E35">
      <w:pPr>
        <w:spacing w:before="0" w:after="0" w:line="240" w:lineRule="auto"/>
        <w:rPr>
          <w:rFonts w:ascii="Calibri" w:eastAsia="Calibri" w:hAnsi="Calibri" w:cs="Calibri"/>
          <w:color w:val="auto"/>
          <w:szCs w:val="24"/>
          <w:lang w:eastAsia="en-GB"/>
        </w:rPr>
      </w:pPr>
    </w:p>
    <w:p w14:paraId="6E21DC60" w14:textId="77777777" w:rsidR="008C6E35" w:rsidRPr="008C6E35" w:rsidRDefault="008C6E35" w:rsidP="008C6E35">
      <w:pPr>
        <w:spacing w:before="0" w:after="0" w:line="240" w:lineRule="auto"/>
        <w:rPr>
          <w:rFonts w:ascii="Calibri" w:eastAsia="Calibri" w:hAnsi="Calibri" w:cs="Calibri"/>
          <w:color w:val="auto"/>
          <w:szCs w:val="24"/>
          <w:lang w:eastAsia="en-GB"/>
        </w:rPr>
      </w:pPr>
      <w:r w:rsidRPr="008C6E35">
        <w:rPr>
          <w:rFonts w:ascii="Calibri" w:eastAsia="Calibri" w:hAnsi="Calibri" w:cs="Calibri"/>
          <w:color w:val="auto"/>
          <w:szCs w:val="24"/>
          <w:lang w:eastAsia="en-GB"/>
        </w:rPr>
        <w:t>The Mental Capacity Act 2005 (MCA) states that every individual has the right to make their own decisions and provides the framework for this to happen.</w:t>
      </w:r>
    </w:p>
    <w:p w14:paraId="24103BD3" w14:textId="77777777" w:rsidR="008C6E35" w:rsidRPr="008C6E35" w:rsidRDefault="008C6E35" w:rsidP="008C6E35">
      <w:pPr>
        <w:spacing w:before="0" w:after="0" w:line="240" w:lineRule="auto"/>
        <w:rPr>
          <w:rFonts w:ascii="Calibri" w:eastAsia="Calibri" w:hAnsi="Calibri" w:cs="Calibri"/>
          <w:color w:val="auto"/>
          <w:szCs w:val="24"/>
          <w:lang w:eastAsia="en-GB"/>
        </w:rPr>
      </w:pPr>
    </w:p>
    <w:p w14:paraId="1DD3C554" w14:textId="77777777" w:rsidR="008C6E35" w:rsidRPr="008C6E35" w:rsidRDefault="008C6E35" w:rsidP="008C6E35">
      <w:pPr>
        <w:spacing w:before="0" w:after="0" w:line="240" w:lineRule="auto"/>
        <w:rPr>
          <w:rFonts w:ascii="Calibri" w:eastAsia="Calibri" w:hAnsi="Calibri" w:cs="Calibri"/>
          <w:color w:val="auto"/>
          <w:szCs w:val="24"/>
          <w:lang w:eastAsia="en-GB"/>
        </w:rPr>
      </w:pPr>
      <w:r w:rsidRPr="008C6E35">
        <w:rPr>
          <w:rFonts w:ascii="Calibri" w:eastAsia="Calibri" w:hAnsi="Calibri" w:cs="Calibri"/>
          <w:color w:val="auto"/>
          <w:szCs w:val="24"/>
          <w:lang w:eastAsia="en-GB"/>
        </w:rPr>
        <w:t>The MCA is about making sure that people over the age of 16 have the support they need to make as many decisions as possible.</w:t>
      </w:r>
    </w:p>
    <w:p w14:paraId="6045D96B" w14:textId="77777777" w:rsidR="008C6E35" w:rsidRPr="008C6E35" w:rsidRDefault="008C6E35" w:rsidP="008C6E35">
      <w:pPr>
        <w:spacing w:before="0" w:after="0" w:line="240" w:lineRule="auto"/>
        <w:rPr>
          <w:rFonts w:ascii="Calibri" w:eastAsia="Calibri" w:hAnsi="Calibri" w:cs="Calibri"/>
          <w:color w:val="auto"/>
          <w:szCs w:val="24"/>
          <w:lang w:eastAsia="en-GB"/>
        </w:rPr>
      </w:pPr>
    </w:p>
    <w:p w14:paraId="72B2B6A9" w14:textId="77777777" w:rsidR="008C6E35" w:rsidRPr="008C6E35" w:rsidRDefault="008C6E35" w:rsidP="008C6E35">
      <w:pPr>
        <w:spacing w:before="0" w:after="0" w:line="240" w:lineRule="auto"/>
        <w:rPr>
          <w:rFonts w:ascii="Calibri" w:eastAsia="Calibri" w:hAnsi="Calibri" w:cs="Calibri"/>
          <w:color w:val="auto"/>
          <w:szCs w:val="24"/>
          <w:lang w:eastAsia="en-GB"/>
        </w:rPr>
      </w:pPr>
      <w:r w:rsidRPr="008C6E35">
        <w:rPr>
          <w:rFonts w:ascii="Calibri" w:eastAsia="Calibri" w:hAnsi="Calibri" w:cs="Calibri"/>
          <w:color w:val="auto"/>
          <w:szCs w:val="24"/>
          <w:lang w:eastAsia="en-GB"/>
        </w:rPr>
        <w:t>The MCA also protects people who need family, friends or paid support staff to make decisions for them because they lack the capacity to make specific decisions.</w:t>
      </w:r>
    </w:p>
    <w:p w14:paraId="4D165499" w14:textId="77777777" w:rsidR="008C6E35" w:rsidRPr="008C6E35" w:rsidRDefault="008C6E35" w:rsidP="008C6E35">
      <w:pPr>
        <w:spacing w:before="0" w:after="0" w:line="240" w:lineRule="auto"/>
        <w:rPr>
          <w:rFonts w:ascii="Calibri" w:eastAsia="Calibri" w:hAnsi="Calibri" w:cs="Calibri"/>
          <w:bCs/>
          <w:color w:val="auto"/>
          <w:szCs w:val="24"/>
          <w:lang w:eastAsia="en-GB"/>
        </w:rPr>
      </w:pPr>
    </w:p>
    <w:p w14:paraId="6CB85E4D" w14:textId="77777777" w:rsidR="008C6E35" w:rsidRPr="008C6E35" w:rsidRDefault="008C6E35" w:rsidP="008C6E35">
      <w:pPr>
        <w:spacing w:before="0" w:after="0" w:line="240" w:lineRule="auto"/>
        <w:rPr>
          <w:rFonts w:ascii="Calibri" w:eastAsia="Calibri" w:hAnsi="Calibri" w:cs="Calibri"/>
          <w:b/>
          <w:bCs/>
          <w:color w:val="auto"/>
          <w:szCs w:val="24"/>
          <w:lang w:eastAsia="en-GB"/>
        </w:rPr>
      </w:pPr>
      <w:r w:rsidRPr="008C6E35">
        <w:rPr>
          <w:rFonts w:ascii="Calibri" w:eastAsia="Calibri" w:hAnsi="Calibri" w:cs="Calibri"/>
          <w:bCs/>
          <w:color w:val="auto"/>
          <w:szCs w:val="24"/>
          <w:lang w:eastAsia="en-GB"/>
        </w:rPr>
        <w:t>Our ability to make decisions can change over the course of a day</w:t>
      </w:r>
      <w:r w:rsidRPr="008C6E35">
        <w:rPr>
          <w:rFonts w:ascii="Calibri" w:eastAsia="Calibri" w:hAnsi="Calibri" w:cs="Calibri"/>
          <w:b/>
          <w:bCs/>
          <w:color w:val="auto"/>
          <w:szCs w:val="24"/>
          <w:lang w:eastAsia="en-GB"/>
        </w:rPr>
        <w:t>.</w:t>
      </w:r>
    </w:p>
    <w:p w14:paraId="78069F50" w14:textId="77777777" w:rsidR="008C6E35" w:rsidRPr="008C6E35" w:rsidRDefault="008C6E35" w:rsidP="008C6E35">
      <w:pPr>
        <w:shd w:val="clear" w:color="auto" w:fill="FEFEFE"/>
        <w:spacing w:before="0" w:after="0" w:line="240" w:lineRule="auto"/>
        <w:rPr>
          <w:rFonts w:ascii="Calibri" w:eastAsia="Times New Roman" w:hAnsi="Calibri" w:cs="Calibri"/>
          <w:color w:val="000000"/>
          <w:szCs w:val="24"/>
          <w:lang w:eastAsia="en-GB"/>
        </w:rPr>
      </w:pPr>
    </w:p>
    <w:p w14:paraId="311ABD45" w14:textId="77777777" w:rsidR="008C6E35" w:rsidRPr="008C6E35" w:rsidRDefault="008C6E35" w:rsidP="008C6E35">
      <w:pPr>
        <w:shd w:val="clear" w:color="auto" w:fill="FEFEFE"/>
        <w:spacing w:before="0" w:after="0" w:line="240" w:lineRule="auto"/>
        <w:rPr>
          <w:rFonts w:ascii="Calibri" w:eastAsia="Times New Roman" w:hAnsi="Calibri" w:cs="Calibri"/>
          <w:color w:val="000000"/>
          <w:szCs w:val="24"/>
          <w:lang w:eastAsia="en-GB"/>
        </w:rPr>
      </w:pPr>
      <w:r w:rsidRPr="008C6E35">
        <w:rPr>
          <w:rFonts w:ascii="Calibri" w:eastAsia="Calibri" w:hAnsi="Calibri" w:cs="Calibri"/>
          <w:color w:val="auto"/>
          <w:szCs w:val="24"/>
        </w:rPr>
        <w:t>Here are some examples that demonstrate how the timing of a question can affect the response</w:t>
      </w:r>
      <w:r w:rsidRPr="008C6E35">
        <w:rPr>
          <w:rFonts w:ascii="Calibri" w:eastAsia="Times New Roman" w:hAnsi="Calibri" w:cs="Calibri"/>
          <w:color w:val="000000"/>
          <w:szCs w:val="24"/>
          <w:lang w:eastAsia="en-GB"/>
        </w:rPr>
        <w:t>:</w:t>
      </w:r>
    </w:p>
    <w:p w14:paraId="69DBC79F" w14:textId="77777777" w:rsidR="008C6E35" w:rsidRPr="008C6E35" w:rsidRDefault="008C6E35" w:rsidP="008C6E35">
      <w:pPr>
        <w:shd w:val="clear" w:color="auto" w:fill="FEFEFE"/>
        <w:spacing w:before="0" w:after="0" w:line="240" w:lineRule="auto"/>
        <w:rPr>
          <w:rFonts w:ascii="Calibri" w:eastAsia="Times New Roman" w:hAnsi="Calibri" w:cs="Calibri"/>
          <w:color w:val="000000"/>
          <w:szCs w:val="24"/>
          <w:lang w:eastAsia="en-GB"/>
        </w:rPr>
      </w:pPr>
    </w:p>
    <w:p w14:paraId="2F860A83" w14:textId="77777777" w:rsidR="008C6E35" w:rsidRPr="008C6E35" w:rsidRDefault="008C6E35" w:rsidP="00B60CCA">
      <w:pPr>
        <w:numPr>
          <w:ilvl w:val="0"/>
          <w:numId w:val="23"/>
        </w:numPr>
        <w:spacing w:before="0" w:after="0" w:line="240" w:lineRule="auto"/>
        <w:contextualSpacing/>
        <w:rPr>
          <w:rFonts w:ascii="Calibri" w:eastAsia="Calibri" w:hAnsi="Calibri" w:cs="Calibri"/>
          <w:color w:val="auto"/>
          <w:szCs w:val="24"/>
          <w:lang w:eastAsia="en-GB"/>
        </w:rPr>
      </w:pPr>
      <w:r w:rsidRPr="008C6E35">
        <w:rPr>
          <w:rFonts w:ascii="Calibri" w:eastAsia="Calibri" w:hAnsi="Calibri" w:cs="Calibri"/>
          <w:color w:val="auto"/>
          <w:szCs w:val="24"/>
          <w:lang w:eastAsia="en-GB"/>
        </w:rPr>
        <w:t>A person with epilepsy may not be able to make a decision following a seizure.</w:t>
      </w:r>
    </w:p>
    <w:p w14:paraId="444DFEB5" w14:textId="77777777" w:rsidR="008C6E35" w:rsidRPr="008C6E35" w:rsidRDefault="008C6E35" w:rsidP="00B60CCA">
      <w:pPr>
        <w:numPr>
          <w:ilvl w:val="0"/>
          <w:numId w:val="23"/>
        </w:numPr>
        <w:spacing w:before="0" w:after="0" w:line="240" w:lineRule="auto"/>
        <w:contextualSpacing/>
        <w:rPr>
          <w:rFonts w:ascii="Calibri" w:eastAsia="Calibri" w:hAnsi="Calibri" w:cs="Calibri"/>
          <w:color w:val="auto"/>
          <w:szCs w:val="24"/>
          <w:lang w:eastAsia="en-GB"/>
        </w:rPr>
      </w:pPr>
      <w:r w:rsidRPr="008C6E35">
        <w:rPr>
          <w:rFonts w:ascii="Calibri" w:eastAsia="Calibri" w:hAnsi="Calibri" w:cs="Calibri"/>
          <w:color w:val="auto"/>
          <w:szCs w:val="24"/>
          <w:lang w:eastAsia="en-GB"/>
        </w:rPr>
        <w:t>Someone who is anxious may not be able to make a decision at that point.</w:t>
      </w:r>
    </w:p>
    <w:p w14:paraId="7F314BA7" w14:textId="77777777" w:rsidR="008C6E35" w:rsidRPr="008C6E35" w:rsidRDefault="008C6E35" w:rsidP="00B60CCA">
      <w:pPr>
        <w:numPr>
          <w:ilvl w:val="0"/>
          <w:numId w:val="23"/>
        </w:numPr>
        <w:spacing w:before="0" w:after="0" w:line="240" w:lineRule="auto"/>
        <w:contextualSpacing/>
        <w:rPr>
          <w:rFonts w:ascii="Calibri" w:eastAsia="Calibri" w:hAnsi="Calibri" w:cs="Calibri"/>
          <w:color w:val="auto"/>
          <w:szCs w:val="24"/>
          <w:lang w:eastAsia="en-GB"/>
        </w:rPr>
      </w:pPr>
      <w:r w:rsidRPr="008C6E35">
        <w:rPr>
          <w:rFonts w:ascii="Calibri" w:eastAsia="Calibri" w:hAnsi="Calibri" w:cs="Calibri"/>
          <w:color w:val="auto"/>
          <w:szCs w:val="24"/>
          <w:lang w:eastAsia="en-GB"/>
        </w:rPr>
        <w:t>A person may not be able to respond as quickly if they have just taken medication that causes fatigue.</w:t>
      </w:r>
    </w:p>
    <w:p w14:paraId="21304712" w14:textId="77777777" w:rsidR="008C6E35" w:rsidRPr="008C6E35" w:rsidRDefault="008C6E35" w:rsidP="008C6E35">
      <w:pPr>
        <w:shd w:val="clear" w:color="auto" w:fill="FEFEFE"/>
        <w:spacing w:before="0" w:after="0" w:line="240" w:lineRule="auto"/>
        <w:ind w:left="720"/>
        <w:rPr>
          <w:rFonts w:ascii="Calibri" w:eastAsia="Times New Roman" w:hAnsi="Calibri" w:cs="Calibri"/>
          <w:color w:val="000000"/>
          <w:szCs w:val="24"/>
          <w:lang w:eastAsia="en-GB"/>
        </w:rPr>
      </w:pPr>
    </w:p>
    <w:p w14:paraId="54234BB0" w14:textId="77777777" w:rsidR="008C6E35" w:rsidRPr="008C6E35" w:rsidRDefault="008C6E35" w:rsidP="008C6E35">
      <w:pPr>
        <w:spacing w:before="0" w:after="0" w:line="240" w:lineRule="auto"/>
        <w:rPr>
          <w:rFonts w:ascii="Calibri" w:eastAsia="Calibri" w:hAnsi="Calibri" w:cs="Calibri"/>
          <w:color w:val="auto"/>
          <w:szCs w:val="24"/>
          <w:lang w:eastAsia="en-GB"/>
        </w:rPr>
      </w:pPr>
      <w:r w:rsidRPr="008C6E35">
        <w:rPr>
          <w:rFonts w:ascii="Calibri" w:eastAsia="Calibri" w:hAnsi="Calibri" w:cs="Calibri"/>
          <w:color w:val="auto"/>
          <w:szCs w:val="24"/>
          <w:lang w:eastAsia="en-GB"/>
        </w:rPr>
        <w:t>In each of these examples, it may appear as though the person cannot make a decision.  But later in the day, presented with the same decision, they may be able to at least be involved.</w:t>
      </w:r>
    </w:p>
    <w:p w14:paraId="691B8A15" w14:textId="77777777" w:rsidR="008C6E35" w:rsidRPr="008C6E35" w:rsidRDefault="008C6E35" w:rsidP="008C6E35">
      <w:pPr>
        <w:spacing w:before="0" w:after="0" w:line="240" w:lineRule="auto"/>
        <w:rPr>
          <w:rFonts w:ascii="Calibri" w:eastAsia="Calibri" w:hAnsi="Calibri" w:cs="Calibri"/>
          <w:color w:val="auto"/>
          <w:szCs w:val="24"/>
          <w:lang w:eastAsia="en-GB"/>
        </w:rPr>
      </w:pPr>
    </w:p>
    <w:p w14:paraId="608D3E17" w14:textId="77777777" w:rsidR="008C6E35" w:rsidRPr="008C6E35" w:rsidRDefault="008C6E35" w:rsidP="008C6E35">
      <w:pPr>
        <w:spacing w:before="0" w:after="0" w:line="240" w:lineRule="auto"/>
        <w:rPr>
          <w:rFonts w:ascii="Calibri" w:eastAsia="Calibri" w:hAnsi="Calibri" w:cs="Calibri"/>
          <w:color w:val="auto"/>
          <w:szCs w:val="24"/>
          <w:lang w:eastAsia="en-GB"/>
        </w:rPr>
      </w:pPr>
      <w:r w:rsidRPr="008C6E35">
        <w:rPr>
          <w:rFonts w:ascii="Calibri" w:eastAsia="Calibri" w:hAnsi="Calibri" w:cs="Calibri"/>
          <w:color w:val="auto"/>
          <w:szCs w:val="24"/>
          <w:lang w:eastAsia="en-GB"/>
        </w:rPr>
        <w:t>The MCA recognises that capacity is decision-specific, so no one will be labelled as entirely lacking capacity.  The MCA also recognises that decisions can be about big life-changing events, such as where to live, but equally about small events such as what to wear on a cold day.</w:t>
      </w:r>
    </w:p>
    <w:p w14:paraId="2593D8DD" w14:textId="77777777" w:rsidR="008C6E35" w:rsidRPr="008C6E35" w:rsidRDefault="008C6E35" w:rsidP="008C6E35">
      <w:pPr>
        <w:shd w:val="clear" w:color="auto" w:fill="FEFEFE"/>
        <w:spacing w:before="0" w:after="0" w:line="240" w:lineRule="auto"/>
        <w:rPr>
          <w:rFonts w:ascii="Calibri" w:eastAsia="Times New Roman" w:hAnsi="Calibri" w:cs="Calibri"/>
          <w:color w:val="000000"/>
          <w:szCs w:val="24"/>
          <w:lang w:eastAsia="en-GB"/>
        </w:rPr>
      </w:pPr>
    </w:p>
    <w:p w14:paraId="33F36E54" w14:textId="77777777" w:rsidR="008C6E35" w:rsidRPr="008C6E35" w:rsidRDefault="008C6E35" w:rsidP="008C6E35">
      <w:pPr>
        <w:spacing w:before="0" w:after="0" w:line="240" w:lineRule="auto"/>
        <w:rPr>
          <w:rFonts w:ascii="Calibri" w:eastAsia="Calibri" w:hAnsi="Calibri" w:cs="Calibri"/>
          <w:color w:val="auto"/>
          <w:szCs w:val="24"/>
          <w:lang w:eastAsia="en-GB"/>
        </w:rPr>
      </w:pPr>
      <w:r w:rsidRPr="008C6E35">
        <w:rPr>
          <w:rFonts w:ascii="Calibri" w:eastAsia="Calibri" w:hAnsi="Calibri" w:cs="Calibri"/>
          <w:color w:val="auto"/>
          <w:szCs w:val="24"/>
          <w:lang w:eastAsia="en-GB"/>
        </w:rPr>
        <w:t>To help you to understand the MCA, consider the following five points:</w:t>
      </w:r>
    </w:p>
    <w:p w14:paraId="1CDC5067" w14:textId="77777777" w:rsidR="008C6E35" w:rsidRPr="008C6E35" w:rsidRDefault="008C6E35" w:rsidP="008C6E35">
      <w:pPr>
        <w:spacing w:before="0" w:after="0" w:line="240" w:lineRule="auto"/>
        <w:rPr>
          <w:rFonts w:ascii="Calibri" w:eastAsia="Calibri" w:hAnsi="Calibri" w:cs="Calibri"/>
          <w:color w:val="auto"/>
          <w:szCs w:val="24"/>
          <w:lang w:eastAsia="en-GB"/>
        </w:rPr>
      </w:pPr>
    </w:p>
    <w:p w14:paraId="4B05489F" w14:textId="77777777" w:rsidR="008C6E35" w:rsidRPr="008C6E35" w:rsidRDefault="008C6E35" w:rsidP="00B60CCA">
      <w:pPr>
        <w:numPr>
          <w:ilvl w:val="0"/>
          <w:numId w:val="24"/>
        </w:numPr>
        <w:shd w:val="clear" w:color="auto" w:fill="FEFEFE"/>
        <w:spacing w:before="0" w:after="0" w:line="240" w:lineRule="auto"/>
        <w:contextualSpacing/>
        <w:rPr>
          <w:rFonts w:ascii="Calibri" w:eastAsia="Times New Roman" w:hAnsi="Calibri" w:cs="Calibri"/>
          <w:color w:val="000000"/>
          <w:szCs w:val="24"/>
          <w:lang w:eastAsia="en-GB"/>
        </w:rPr>
      </w:pPr>
      <w:r w:rsidRPr="008C6E35">
        <w:rPr>
          <w:rFonts w:ascii="Calibri" w:eastAsia="Times New Roman" w:hAnsi="Calibri" w:cs="Calibri"/>
          <w:color w:val="000000"/>
          <w:szCs w:val="24"/>
          <w:lang w:eastAsia="en-GB"/>
        </w:rPr>
        <w:t>Assume that people are able to make decisions unless it is shown that they are not.  If you have concerns about a person’s level of understanding, you should check this with them, and if applicable, with the people supporting them.</w:t>
      </w:r>
    </w:p>
    <w:p w14:paraId="24BFE75C" w14:textId="77777777" w:rsidR="008C6E35" w:rsidRPr="008C6E35" w:rsidRDefault="008C6E35" w:rsidP="008C6E35">
      <w:pPr>
        <w:shd w:val="clear" w:color="auto" w:fill="FEFEFE"/>
        <w:spacing w:before="0" w:after="0" w:line="240" w:lineRule="auto"/>
        <w:ind w:left="1080"/>
        <w:contextualSpacing/>
        <w:rPr>
          <w:rFonts w:ascii="Calibri" w:eastAsia="Times New Roman" w:hAnsi="Calibri" w:cs="Calibri"/>
          <w:color w:val="000000"/>
          <w:szCs w:val="24"/>
          <w:lang w:eastAsia="en-GB"/>
        </w:rPr>
      </w:pPr>
    </w:p>
    <w:p w14:paraId="711B87F7" w14:textId="77777777" w:rsidR="008C6E35" w:rsidRPr="008C6E35" w:rsidRDefault="008C6E35" w:rsidP="00B60CCA">
      <w:pPr>
        <w:numPr>
          <w:ilvl w:val="0"/>
          <w:numId w:val="24"/>
        </w:numPr>
        <w:shd w:val="clear" w:color="auto" w:fill="FEFEFE"/>
        <w:spacing w:before="0" w:after="0" w:line="240" w:lineRule="auto"/>
        <w:contextualSpacing/>
        <w:rPr>
          <w:rFonts w:ascii="Calibri" w:eastAsia="Times New Roman" w:hAnsi="Calibri" w:cs="Calibri"/>
          <w:color w:val="000000"/>
          <w:szCs w:val="24"/>
          <w:lang w:eastAsia="en-GB"/>
        </w:rPr>
      </w:pPr>
      <w:r w:rsidRPr="008C6E35">
        <w:rPr>
          <w:rFonts w:ascii="Calibri" w:eastAsia="Times New Roman" w:hAnsi="Calibri" w:cs="Calibri"/>
          <w:color w:val="000000"/>
          <w:szCs w:val="24"/>
          <w:lang w:eastAsia="en-GB"/>
        </w:rPr>
        <w:t>Give people as much support as they need to make decisions.  You may be involved in this: you might need to think about the way you communicate or provide information, and you may be asked your opinion.</w:t>
      </w:r>
    </w:p>
    <w:p w14:paraId="483BFCE0" w14:textId="77777777" w:rsidR="008C6E35" w:rsidRPr="008C6E35" w:rsidRDefault="008C6E35" w:rsidP="008C6E35">
      <w:pPr>
        <w:shd w:val="clear" w:color="auto" w:fill="FEFEFE"/>
        <w:spacing w:before="0" w:after="0" w:line="240" w:lineRule="auto"/>
        <w:rPr>
          <w:rFonts w:ascii="Calibri" w:eastAsia="Times New Roman" w:hAnsi="Calibri" w:cs="Calibri"/>
          <w:color w:val="000000"/>
          <w:szCs w:val="24"/>
          <w:lang w:eastAsia="en-GB"/>
        </w:rPr>
      </w:pPr>
    </w:p>
    <w:p w14:paraId="4060F7D0" w14:textId="77777777" w:rsidR="008C6E35" w:rsidRPr="008C6E35" w:rsidRDefault="008C6E35" w:rsidP="00B60CCA">
      <w:pPr>
        <w:numPr>
          <w:ilvl w:val="0"/>
          <w:numId w:val="24"/>
        </w:numPr>
        <w:shd w:val="clear" w:color="auto" w:fill="FEFEFE"/>
        <w:spacing w:before="0" w:after="0" w:line="240" w:lineRule="auto"/>
        <w:contextualSpacing/>
        <w:rPr>
          <w:rFonts w:ascii="Calibri" w:eastAsia="Times New Roman" w:hAnsi="Calibri" w:cs="Calibri"/>
          <w:color w:val="000000"/>
          <w:szCs w:val="24"/>
          <w:lang w:eastAsia="en-GB"/>
        </w:rPr>
      </w:pPr>
      <w:r w:rsidRPr="008C6E35">
        <w:rPr>
          <w:rFonts w:ascii="Calibri" w:eastAsia="Times New Roman" w:hAnsi="Calibri" w:cs="Calibri"/>
          <w:color w:val="000000"/>
          <w:szCs w:val="24"/>
          <w:lang w:eastAsia="en-GB"/>
        </w:rPr>
        <w:lastRenderedPageBreak/>
        <w:t>People have the right to make unwise decisions.  The important thing is that they understand the implications.  If they understand the implications, consider how risks might be minimised.</w:t>
      </w:r>
    </w:p>
    <w:p w14:paraId="630FC99E" w14:textId="77777777" w:rsidR="008C6E35" w:rsidRPr="008C6E35" w:rsidRDefault="008C6E35" w:rsidP="008C6E35">
      <w:pPr>
        <w:shd w:val="clear" w:color="auto" w:fill="FEFEFE"/>
        <w:spacing w:before="0" w:after="0" w:line="240" w:lineRule="auto"/>
        <w:rPr>
          <w:rFonts w:ascii="Calibri" w:eastAsia="Times New Roman" w:hAnsi="Calibri" w:cs="Calibri"/>
          <w:color w:val="000000"/>
          <w:szCs w:val="24"/>
          <w:lang w:eastAsia="en-GB"/>
        </w:rPr>
      </w:pPr>
    </w:p>
    <w:p w14:paraId="6FB6912E" w14:textId="77777777" w:rsidR="008C6E35" w:rsidRPr="008C6E35" w:rsidRDefault="008C6E35" w:rsidP="00B60CCA">
      <w:pPr>
        <w:numPr>
          <w:ilvl w:val="0"/>
          <w:numId w:val="24"/>
        </w:numPr>
        <w:shd w:val="clear" w:color="auto" w:fill="FEFEFE"/>
        <w:spacing w:before="0" w:after="0" w:line="240" w:lineRule="auto"/>
        <w:contextualSpacing/>
        <w:rPr>
          <w:rFonts w:ascii="Calibri" w:eastAsia="Times New Roman" w:hAnsi="Calibri" w:cs="Calibri"/>
          <w:color w:val="000000"/>
          <w:szCs w:val="24"/>
          <w:lang w:eastAsia="en-GB"/>
        </w:rPr>
      </w:pPr>
      <w:r w:rsidRPr="008C6E35">
        <w:rPr>
          <w:rFonts w:ascii="Calibri" w:eastAsia="Times New Roman" w:hAnsi="Calibri" w:cs="Calibri"/>
          <w:color w:val="000000"/>
          <w:szCs w:val="24"/>
          <w:lang w:eastAsia="en-GB"/>
        </w:rPr>
        <w:t>If someone is not able to make a decision, then the person helping them must only make decisions in their ‘best interests’.  This means that the decision must be what is best for the person, not for anyone else.  If someone was making a decision on your behalf, you would want it to reflect the decision you would make if you were able to.</w:t>
      </w:r>
    </w:p>
    <w:p w14:paraId="49EC894C" w14:textId="77777777" w:rsidR="008C6E35" w:rsidRPr="008C6E35" w:rsidRDefault="008C6E35" w:rsidP="008C6E35">
      <w:pPr>
        <w:shd w:val="clear" w:color="auto" w:fill="FEFEFE"/>
        <w:spacing w:before="0" w:after="0" w:line="240" w:lineRule="auto"/>
        <w:rPr>
          <w:rFonts w:ascii="Calibri" w:eastAsia="Times New Roman" w:hAnsi="Calibri" w:cs="Calibri"/>
          <w:color w:val="000000"/>
          <w:szCs w:val="24"/>
          <w:lang w:eastAsia="en-GB"/>
        </w:rPr>
      </w:pPr>
    </w:p>
    <w:p w14:paraId="125BFE8E" w14:textId="77777777" w:rsidR="008C6E35" w:rsidRPr="008C6E35" w:rsidRDefault="008C6E35" w:rsidP="00B60CCA">
      <w:pPr>
        <w:numPr>
          <w:ilvl w:val="0"/>
          <w:numId w:val="24"/>
        </w:numPr>
        <w:shd w:val="clear" w:color="auto" w:fill="FEFEFE"/>
        <w:spacing w:before="0" w:after="0" w:line="240" w:lineRule="auto"/>
        <w:contextualSpacing/>
        <w:rPr>
          <w:rFonts w:ascii="Calibri" w:eastAsia="Times New Roman" w:hAnsi="Calibri" w:cs="Calibri"/>
          <w:color w:val="000000"/>
          <w:szCs w:val="24"/>
          <w:lang w:eastAsia="en-GB"/>
        </w:rPr>
      </w:pPr>
      <w:r w:rsidRPr="008C6E35">
        <w:rPr>
          <w:rFonts w:ascii="Calibri" w:eastAsia="Times New Roman" w:hAnsi="Calibri" w:cs="Calibri"/>
          <w:color w:val="000000"/>
          <w:szCs w:val="24"/>
          <w:lang w:eastAsia="en-GB"/>
        </w:rPr>
        <w:t>Find the least restrictive way of doing what needs to be done.</w:t>
      </w:r>
    </w:p>
    <w:p w14:paraId="6E414E2C" w14:textId="77777777" w:rsidR="008C6E35" w:rsidRPr="008C6E35" w:rsidRDefault="008C6E35" w:rsidP="008C6E35">
      <w:pPr>
        <w:shd w:val="clear" w:color="auto" w:fill="FEFEFE"/>
        <w:spacing w:before="0" w:after="0" w:line="240" w:lineRule="auto"/>
        <w:outlineLvl w:val="3"/>
        <w:rPr>
          <w:rFonts w:ascii="Calibri" w:eastAsia="Times New Roman" w:hAnsi="Calibri" w:cs="Calibri"/>
          <w:bCs/>
          <w:color w:val="000000"/>
          <w:szCs w:val="24"/>
          <w:lang w:eastAsia="en-GB"/>
        </w:rPr>
      </w:pPr>
    </w:p>
    <w:p w14:paraId="5A60DDDA" w14:textId="77777777" w:rsidR="008C6E35" w:rsidRPr="008C6E35" w:rsidRDefault="008C6E35" w:rsidP="008C6E35">
      <w:pPr>
        <w:spacing w:before="0" w:after="0" w:line="240" w:lineRule="auto"/>
        <w:rPr>
          <w:rFonts w:ascii="Calibri" w:eastAsia="Calibri" w:hAnsi="Calibri" w:cs="Calibri"/>
          <w:color w:val="auto"/>
          <w:szCs w:val="24"/>
          <w:lang w:eastAsia="en-GB"/>
        </w:rPr>
      </w:pPr>
      <w:r w:rsidRPr="008C6E35">
        <w:rPr>
          <w:rFonts w:ascii="Calibri" w:eastAsia="Calibri" w:hAnsi="Calibri" w:cs="Calibri"/>
          <w:color w:val="auto"/>
          <w:szCs w:val="24"/>
          <w:lang w:eastAsia="en-GB"/>
        </w:rPr>
        <w:t>Remember:</w:t>
      </w:r>
    </w:p>
    <w:p w14:paraId="512BD560" w14:textId="77777777" w:rsidR="008C6E35" w:rsidRPr="008C6E35" w:rsidRDefault="008C6E35" w:rsidP="008C6E35">
      <w:pPr>
        <w:shd w:val="clear" w:color="auto" w:fill="FEFEFE"/>
        <w:spacing w:before="0" w:after="0" w:line="240" w:lineRule="auto"/>
        <w:outlineLvl w:val="3"/>
        <w:rPr>
          <w:rFonts w:ascii="Calibri" w:eastAsia="Times New Roman" w:hAnsi="Calibri" w:cs="Calibri"/>
          <w:bCs/>
          <w:color w:val="000000"/>
          <w:szCs w:val="24"/>
          <w:lang w:eastAsia="en-GB"/>
        </w:rPr>
      </w:pPr>
    </w:p>
    <w:p w14:paraId="19A5B445" w14:textId="77777777" w:rsidR="008C6E35" w:rsidRPr="008C6E35" w:rsidRDefault="008C6E35" w:rsidP="00B60CCA">
      <w:pPr>
        <w:numPr>
          <w:ilvl w:val="0"/>
          <w:numId w:val="25"/>
        </w:numPr>
        <w:spacing w:before="0" w:after="0" w:line="240" w:lineRule="auto"/>
        <w:contextualSpacing/>
        <w:rPr>
          <w:rFonts w:ascii="Calibri" w:eastAsia="Calibri" w:hAnsi="Calibri" w:cs="Calibri"/>
          <w:color w:val="auto"/>
          <w:szCs w:val="24"/>
          <w:lang w:eastAsia="en-GB"/>
        </w:rPr>
      </w:pPr>
      <w:r w:rsidRPr="008C6E35">
        <w:rPr>
          <w:rFonts w:ascii="Calibri" w:eastAsia="Calibri" w:hAnsi="Calibri" w:cs="Calibri"/>
          <w:color w:val="auto"/>
          <w:szCs w:val="24"/>
          <w:lang w:eastAsia="en-GB"/>
        </w:rPr>
        <w:t>You should not discriminate or make assumptions about someone’s ability to make decisions, and you should not pre-emptively make a ‘best-interest’ decision merely on the basis of a person’s age, appearance, condition or behaviour.</w:t>
      </w:r>
    </w:p>
    <w:p w14:paraId="0501803B" w14:textId="77777777" w:rsidR="008C6E35" w:rsidRPr="008C6E35" w:rsidRDefault="008C6E35" w:rsidP="008C6E35">
      <w:pPr>
        <w:spacing w:before="0" w:after="0" w:line="240" w:lineRule="auto"/>
        <w:ind w:left="720"/>
        <w:contextualSpacing/>
        <w:rPr>
          <w:rFonts w:ascii="Calibri" w:eastAsia="Calibri" w:hAnsi="Calibri" w:cs="Calibri"/>
          <w:color w:val="auto"/>
          <w:szCs w:val="24"/>
          <w:lang w:eastAsia="en-GB"/>
        </w:rPr>
      </w:pPr>
    </w:p>
    <w:p w14:paraId="25A0FDA6" w14:textId="77777777" w:rsidR="008C6E35" w:rsidRPr="008C6E35" w:rsidRDefault="008C6E35" w:rsidP="00B60CCA">
      <w:pPr>
        <w:numPr>
          <w:ilvl w:val="0"/>
          <w:numId w:val="25"/>
        </w:numPr>
        <w:spacing w:before="0" w:after="0" w:line="240" w:lineRule="auto"/>
        <w:contextualSpacing/>
        <w:rPr>
          <w:rFonts w:ascii="Calibri" w:eastAsia="Calibri" w:hAnsi="Calibri" w:cs="Calibri"/>
          <w:color w:val="auto"/>
          <w:szCs w:val="24"/>
          <w:lang w:eastAsia="en-GB"/>
        </w:rPr>
      </w:pPr>
      <w:r w:rsidRPr="008C6E35">
        <w:rPr>
          <w:rFonts w:ascii="Calibri" w:eastAsia="Calibri" w:hAnsi="Calibri" w:cs="Calibri"/>
          <w:color w:val="auto"/>
          <w:szCs w:val="24"/>
          <w:lang w:eastAsia="en-GB"/>
        </w:rPr>
        <w:t>When it comes to decision-making, you could be involved in a minor way, or asked to provide more detail.  The way you provide information might influence a person’s ultimate decision.  A person may be receiving support that is not in line with the MCA, so you must be prepared to address this.</w:t>
      </w:r>
    </w:p>
    <w:p w14:paraId="2C2F9535" w14:textId="77777777" w:rsidR="008C6E35" w:rsidRPr="008C6E35" w:rsidRDefault="008C6E35" w:rsidP="008C6E35">
      <w:pPr>
        <w:spacing w:before="0" w:after="0" w:line="240" w:lineRule="auto"/>
        <w:ind w:left="720"/>
        <w:contextualSpacing/>
        <w:rPr>
          <w:rFonts w:ascii="Calibri" w:eastAsia="Calibri" w:hAnsi="Calibri" w:cs="Calibri"/>
          <w:color w:val="auto"/>
          <w:szCs w:val="24"/>
          <w:lang w:eastAsia="en-GB"/>
        </w:rPr>
      </w:pPr>
    </w:p>
    <w:p w14:paraId="387BEC2B" w14:textId="77777777" w:rsidR="008C6E35" w:rsidRPr="008C6E35" w:rsidRDefault="008C6E35" w:rsidP="008C6E35">
      <w:pPr>
        <w:spacing w:before="0" w:after="0" w:line="240" w:lineRule="auto"/>
        <w:ind w:left="720"/>
        <w:contextualSpacing/>
        <w:rPr>
          <w:rFonts w:ascii="Calibri" w:eastAsia="Calibri" w:hAnsi="Calibri" w:cs="Calibri"/>
          <w:color w:val="auto"/>
          <w:szCs w:val="24"/>
          <w:lang w:eastAsia="en-GB"/>
        </w:rPr>
      </w:pPr>
    </w:p>
    <w:p w14:paraId="05200644" w14:textId="77777777" w:rsidR="008C6E35" w:rsidRPr="008C6E35" w:rsidRDefault="008C6E35" w:rsidP="008C6E35">
      <w:pPr>
        <w:spacing w:before="0" w:after="0" w:line="240" w:lineRule="auto"/>
        <w:rPr>
          <w:rFonts w:ascii="Calibri" w:eastAsia="Calibri" w:hAnsi="Calibri" w:cs="Calibri"/>
          <w:b/>
          <w:bCs/>
          <w:color w:val="auto"/>
          <w:szCs w:val="24"/>
        </w:rPr>
      </w:pPr>
      <w:r w:rsidRPr="008C6E35">
        <w:rPr>
          <w:rFonts w:ascii="Calibri" w:eastAsia="Calibri" w:hAnsi="Calibri" w:cs="Calibri"/>
          <w:b/>
          <w:bCs/>
          <w:color w:val="auto"/>
          <w:szCs w:val="24"/>
        </w:rPr>
        <w:t xml:space="preserve">Consent and information-sharing </w:t>
      </w:r>
    </w:p>
    <w:p w14:paraId="389D0D9C" w14:textId="77777777" w:rsidR="008C6E35" w:rsidRPr="008C6E35" w:rsidRDefault="008C6E35" w:rsidP="008C6E35">
      <w:pPr>
        <w:spacing w:before="0" w:after="0" w:line="240" w:lineRule="auto"/>
        <w:rPr>
          <w:rFonts w:ascii="Calibri" w:eastAsia="Calibri" w:hAnsi="Calibri" w:cs="Calibri"/>
          <w:b/>
          <w:color w:val="auto"/>
          <w:szCs w:val="24"/>
        </w:rPr>
      </w:pPr>
    </w:p>
    <w:p w14:paraId="7C1FE845"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Workers and volunteers within sports and physical activity organisations should always share safeguarding concerns in line with their organisation’s policy, usually with their Lead Safeguarding Officer or Welfare Officer in the first instance -- except in emergency situations.  As long as it does not increase the risk to the individual, the worker or volunteer should explain to them that it is their duty to share their concern with their Lead Safeguarding Officer or Welfare Officer.</w:t>
      </w:r>
    </w:p>
    <w:p w14:paraId="6F1E8DA8" w14:textId="77777777" w:rsidR="008C6E35" w:rsidRPr="008C6E35" w:rsidRDefault="008C6E35" w:rsidP="008C6E35">
      <w:pPr>
        <w:spacing w:before="0" w:after="0" w:line="240" w:lineRule="auto"/>
        <w:rPr>
          <w:rFonts w:ascii="Calibri" w:eastAsia="Calibri" w:hAnsi="Calibri" w:cs="Calibri"/>
          <w:color w:val="auto"/>
          <w:szCs w:val="24"/>
        </w:rPr>
      </w:pPr>
    </w:p>
    <w:p w14:paraId="022D6A22"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 xml:space="preserve">The Lead Safeguarding Officer or Welfare Officer will then consider the situation and plan the actions that need to be taken, in conjunction with the adult at risk and in line with the organisation’s policy and procedures and the Local Authority Safeguarding Adults Board’s policy and procedures. </w:t>
      </w:r>
    </w:p>
    <w:p w14:paraId="234D56D2" w14:textId="77777777" w:rsidR="008C6E35" w:rsidRPr="008C6E35" w:rsidRDefault="008C6E35" w:rsidP="008C6E35">
      <w:pPr>
        <w:spacing w:before="0" w:after="0" w:line="240" w:lineRule="auto"/>
        <w:rPr>
          <w:rFonts w:ascii="Calibri" w:eastAsia="Calibri" w:hAnsi="Calibri" w:cs="Calibri"/>
          <w:color w:val="auto"/>
          <w:szCs w:val="24"/>
        </w:rPr>
      </w:pPr>
    </w:p>
    <w:p w14:paraId="6908802B"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 xml:space="preserve">To make an adult safeguarding referral you need to call the local Safeguarding Adults Team.  This may be part of a MASH </w:t>
      </w:r>
      <w:r w:rsidRPr="008C6E35">
        <w:rPr>
          <w:rFonts w:ascii="Calibri" w:eastAsia="Calibri" w:hAnsi="Calibri" w:cs="Calibri"/>
          <w:color w:val="000000"/>
          <w:szCs w:val="24"/>
        </w:rPr>
        <w:t>(</w:t>
      </w:r>
      <w:r w:rsidRPr="008C6E35">
        <w:rPr>
          <w:rFonts w:ascii="Calibri" w:eastAsia="Calibri" w:hAnsi="Calibri" w:cs="Calibri"/>
          <w:bCs/>
          <w:color w:val="000000"/>
          <w:szCs w:val="24"/>
          <w:shd w:val="clear" w:color="auto" w:fill="FFFFFF"/>
        </w:rPr>
        <w:t>Multi</w:t>
      </w:r>
      <w:r w:rsidRPr="008C6E35">
        <w:rPr>
          <w:rFonts w:ascii="Calibri" w:eastAsia="Calibri" w:hAnsi="Calibri" w:cs="Calibri"/>
          <w:color w:val="000000"/>
          <w:szCs w:val="24"/>
          <w:shd w:val="clear" w:color="auto" w:fill="FFFFFF"/>
        </w:rPr>
        <w:t xml:space="preserve">-Agency Safeguarding Hub).  </w:t>
      </w:r>
      <w:r w:rsidRPr="008C6E35">
        <w:rPr>
          <w:rFonts w:ascii="Calibri" w:eastAsia="Calibri" w:hAnsi="Calibri" w:cs="Calibri"/>
          <w:color w:val="auto"/>
          <w:szCs w:val="24"/>
        </w:rPr>
        <w:t xml:space="preserve">A conversation can be had with the Safeguarding Adults Team without disclosing the identity of the person in the first instance.  If it is thought that a referral needs to be made to the Safeguarding Adults Team, consent should be sought where possible from the adult at risk. </w:t>
      </w:r>
    </w:p>
    <w:p w14:paraId="0629E637" w14:textId="77777777" w:rsidR="008C6E35" w:rsidRPr="008C6E35" w:rsidRDefault="008C6E35" w:rsidP="008C6E35">
      <w:pPr>
        <w:spacing w:before="0" w:after="0" w:line="240" w:lineRule="auto"/>
        <w:rPr>
          <w:rFonts w:ascii="Calibri" w:eastAsia="Calibri" w:hAnsi="Calibri" w:cs="Calibri"/>
          <w:color w:val="auto"/>
          <w:szCs w:val="24"/>
        </w:rPr>
      </w:pPr>
    </w:p>
    <w:p w14:paraId="37D67130" w14:textId="77777777" w:rsidR="00232FB6"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 xml:space="preserve">Individuals may not give their consent to the sharing of safeguarding information with the Safeguarding Adults Team for a number of reasons.  Reassurance, appropriate support and revisiting the issues at another time may help to change their view on whether it is best to share </w:t>
      </w:r>
    </w:p>
    <w:p w14:paraId="62DB8CD1" w14:textId="77777777" w:rsidR="00232FB6" w:rsidRDefault="00232FB6" w:rsidP="008C6E35">
      <w:pPr>
        <w:spacing w:before="0" w:after="0" w:line="240" w:lineRule="auto"/>
        <w:rPr>
          <w:rFonts w:ascii="Calibri" w:eastAsia="Calibri" w:hAnsi="Calibri" w:cs="Calibri"/>
          <w:color w:val="auto"/>
          <w:szCs w:val="24"/>
        </w:rPr>
      </w:pPr>
    </w:p>
    <w:p w14:paraId="1071715F" w14:textId="38C118A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lastRenderedPageBreak/>
        <w:t xml:space="preserve">information. </w:t>
      </w:r>
    </w:p>
    <w:p w14:paraId="6B17157D" w14:textId="77777777" w:rsidR="008C6E35" w:rsidRPr="008C6E35" w:rsidRDefault="008C6E35" w:rsidP="008C6E35">
      <w:pPr>
        <w:spacing w:before="0" w:after="0" w:line="240" w:lineRule="auto"/>
        <w:rPr>
          <w:rFonts w:ascii="Calibri" w:eastAsia="Calibri" w:hAnsi="Calibri" w:cs="Calibri"/>
          <w:color w:val="auto"/>
          <w:szCs w:val="24"/>
        </w:rPr>
      </w:pPr>
    </w:p>
    <w:p w14:paraId="6FA03D4A"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If they still do not consent, then their wishes should usually be respected.  However, there are circumstances where information can be shared without consent, such as when the adult does not have the capacity to consent, or when it is in the public interest because it may affect other people or a serious crime has been committed.  This should always be discussed with your Lead Safeguarding Officer and the Local Authority Safeguarding Adults Team.</w:t>
      </w:r>
    </w:p>
    <w:p w14:paraId="715C3AD6" w14:textId="77777777" w:rsidR="008C6E35" w:rsidRPr="008C6E35" w:rsidRDefault="008C6E35" w:rsidP="008C6E35">
      <w:pPr>
        <w:spacing w:before="0" w:after="0" w:line="240" w:lineRule="auto"/>
        <w:rPr>
          <w:rFonts w:ascii="Calibri" w:eastAsia="Calibri" w:hAnsi="Calibri" w:cs="Calibri"/>
          <w:color w:val="auto"/>
          <w:szCs w:val="24"/>
        </w:rPr>
      </w:pPr>
    </w:p>
    <w:p w14:paraId="7A4A26CA"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 xml:space="preserve">If someone does not want you to share information outside the organisation or you do not have consent to share the information, ask yourself the following questions: </w:t>
      </w:r>
    </w:p>
    <w:p w14:paraId="09BF07C0" w14:textId="77777777" w:rsidR="008C6E35" w:rsidRPr="008C6E35" w:rsidRDefault="008C6E35" w:rsidP="008C6E35">
      <w:pPr>
        <w:spacing w:before="0" w:after="0" w:line="240" w:lineRule="auto"/>
        <w:rPr>
          <w:rFonts w:ascii="Calibri" w:eastAsia="Calibri" w:hAnsi="Calibri" w:cs="Calibri"/>
          <w:color w:val="auto"/>
          <w:szCs w:val="24"/>
        </w:rPr>
      </w:pPr>
    </w:p>
    <w:p w14:paraId="009907AD" w14:textId="77777777" w:rsidR="008C6E35" w:rsidRPr="008C6E35" w:rsidRDefault="008C6E35" w:rsidP="00B60CCA">
      <w:pPr>
        <w:numPr>
          <w:ilvl w:val="0"/>
          <w:numId w:val="26"/>
        </w:numPr>
        <w:spacing w:before="0" w:after="0" w:line="240" w:lineRule="auto"/>
        <w:contextualSpacing/>
        <w:rPr>
          <w:rFonts w:ascii="Calibri" w:eastAsia="Calibri" w:hAnsi="Calibri" w:cs="Calibri"/>
          <w:color w:val="auto"/>
          <w:szCs w:val="24"/>
        </w:rPr>
      </w:pPr>
      <w:r w:rsidRPr="008C6E35">
        <w:rPr>
          <w:rFonts w:ascii="Calibri" w:eastAsia="Calibri" w:hAnsi="Calibri" w:cs="Calibri"/>
          <w:color w:val="auto"/>
          <w:szCs w:val="24"/>
        </w:rPr>
        <w:t xml:space="preserve">Is the adult placing themselves at further risk of harm? </w:t>
      </w:r>
    </w:p>
    <w:p w14:paraId="09C830CC" w14:textId="77777777" w:rsidR="008C6E35" w:rsidRPr="008C6E35" w:rsidRDefault="008C6E35" w:rsidP="00B60CCA">
      <w:pPr>
        <w:numPr>
          <w:ilvl w:val="0"/>
          <w:numId w:val="26"/>
        </w:numPr>
        <w:spacing w:before="0" w:after="0" w:line="240" w:lineRule="auto"/>
        <w:contextualSpacing/>
        <w:rPr>
          <w:rFonts w:ascii="Calibri" w:eastAsia="Calibri" w:hAnsi="Calibri" w:cs="Calibri"/>
          <w:color w:val="auto"/>
          <w:szCs w:val="24"/>
        </w:rPr>
      </w:pPr>
      <w:r w:rsidRPr="008C6E35">
        <w:rPr>
          <w:rFonts w:ascii="Calibri" w:eastAsia="Calibri" w:hAnsi="Calibri" w:cs="Calibri"/>
          <w:color w:val="auto"/>
          <w:szCs w:val="24"/>
        </w:rPr>
        <w:t xml:space="preserve">Is someone else likely to get hurt? </w:t>
      </w:r>
    </w:p>
    <w:p w14:paraId="6004B762" w14:textId="77777777" w:rsidR="008C6E35" w:rsidRPr="008C6E35" w:rsidRDefault="008C6E35" w:rsidP="00B60CCA">
      <w:pPr>
        <w:numPr>
          <w:ilvl w:val="0"/>
          <w:numId w:val="26"/>
        </w:numPr>
        <w:spacing w:before="0" w:after="0" w:line="240" w:lineRule="auto"/>
        <w:contextualSpacing/>
        <w:rPr>
          <w:rFonts w:ascii="Calibri" w:eastAsia="Calibri" w:hAnsi="Calibri" w:cs="Calibri"/>
          <w:color w:val="auto"/>
          <w:szCs w:val="24"/>
        </w:rPr>
      </w:pPr>
      <w:r w:rsidRPr="008C6E35">
        <w:rPr>
          <w:rFonts w:ascii="Calibri" w:eastAsia="Calibri" w:hAnsi="Calibri" w:cs="Calibri"/>
          <w:color w:val="auto"/>
          <w:szCs w:val="24"/>
        </w:rPr>
        <w:t xml:space="preserve">Has a criminal offence occurred?  This can include theft or burglary of items, physical abuse, sexual abuse, forcing someone to give extra money for lessons (financial abuse) or harassment. </w:t>
      </w:r>
    </w:p>
    <w:p w14:paraId="2FFC1590" w14:textId="77777777" w:rsidR="008C6E35" w:rsidRPr="008C6E35" w:rsidRDefault="008C6E35" w:rsidP="00B60CCA">
      <w:pPr>
        <w:numPr>
          <w:ilvl w:val="0"/>
          <w:numId w:val="26"/>
        </w:numPr>
        <w:spacing w:before="0" w:after="0" w:line="240" w:lineRule="auto"/>
        <w:contextualSpacing/>
        <w:rPr>
          <w:rFonts w:ascii="Calibri" w:eastAsia="Calibri" w:hAnsi="Calibri" w:cs="Calibri"/>
          <w:color w:val="auto"/>
          <w:szCs w:val="24"/>
        </w:rPr>
      </w:pPr>
      <w:r w:rsidRPr="008C6E35">
        <w:rPr>
          <w:rFonts w:ascii="Calibri" w:eastAsia="Calibri" w:hAnsi="Calibri" w:cs="Calibri"/>
          <w:color w:val="auto"/>
          <w:szCs w:val="24"/>
        </w:rPr>
        <w:t xml:space="preserve">Is there suspicion that a crime has occurred? </w:t>
      </w:r>
    </w:p>
    <w:p w14:paraId="74D40722" w14:textId="77777777" w:rsidR="008C6E35" w:rsidRPr="008C6E35" w:rsidRDefault="008C6E35" w:rsidP="008C6E35">
      <w:pPr>
        <w:spacing w:before="0" w:after="0" w:line="240" w:lineRule="auto"/>
        <w:rPr>
          <w:rFonts w:ascii="Calibri" w:eastAsia="Calibri" w:hAnsi="Calibri" w:cs="Calibri"/>
          <w:color w:val="auto"/>
          <w:szCs w:val="24"/>
        </w:rPr>
      </w:pPr>
    </w:p>
    <w:p w14:paraId="05228AAE"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If the answer to any of the questions above is ‘yes’, then you can share without consent and you need to share the information.</w:t>
      </w:r>
    </w:p>
    <w:p w14:paraId="192EFB46" w14:textId="77777777" w:rsidR="008C6E35" w:rsidRPr="008C6E35" w:rsidRDefault="008C6E35" w:rsidP="008C6E35">
      <w:pPr>
        <w:spacing w:before="0" w:after="0" w:line="240" w:lineRule="auto"/>
        <w:rPr>
          <w:rFonts w:ascii="Calibri" w:eastAsia="Calibri" w:hAnsi="Calibri" w:cs="Calibri"/>
          <w:color w:val="auto"/>
          <w:szCs w:val="24"/>
        </w:rPr>
      </w:pPr>
    </w:p>
    <w:p w14:paraId="3A6A598A"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When sharing information there are six golden rules that should always be followed:</w:t>
      </w:r>
    </w:p>
    <w:p w14:paraId="1CF9C3F3" w14:textId="77777777" w:rsidR="008C6E35" w:rsidRPr="008C6E35" w:rsidRDefault="008C6E35" w:rsidP="008C6E35">
      <w:pPr>
        <w:spacing w:before="0" w:after="0" w:line="240" w:lineRule="auto"/>
        <w:rPr>
          <w:rFonts w:ascii="Calibri" w:eastAsia="Calibri" w:hAnsi="Calibri" w:cs="Calibri"/>
          <w:color w:val="auto"/>
          <w:szCs w:val="24"/>
        </w:rPr>
      </w:pPr>
    </w:p>
    <w:p w14:paraId="34DEF953" w14:textId="77777777" w:rsidR="008C6E35" w:rsidRPr="008C6E35" w:rsidRDefault="008C6E35" w:rsidP="00B60CCA">
      <w:pPr>
        <w:numPr>
          <w:ilvl w:val="0"/>
          <w:numId w:val="27"/>
        </w:numPr>
        <w:spacing w:before="0" w:after="0" w:line="240" w:lineRule="auto"/>
        <w:contextualSpacing/>
        <w:rPr>
          <w:rFonts w:ascii="Calibri" w:eastAsia="Calibri" w:hAnsi="Calibri" w:cs="Calibri"/>
          <w:color w:val="auto"/>
          <w:szCs w:val="24"/>
        </w:rPr>
      </w:pPr>
      <w:r w:rsidRPr="008C6E35">
        <w:rPr>
          <w:rFonts w:ascii="Calibri" w:eastAsia="Calibri" w:hAnsi="Calibri" w:cs="Calibri"/>
          <w:color w:val="auto"/>
          <w:szCs w:val="24"/>
        </w:rPr>
        <w:t>Seek advice if in any doubt.</w:t>
      </w:r>
    </w:p>
    <w:p w14:paraId="690FB9E5" w14:textId="77777777" w:rsidR="008C6E35" w:rsidRPr="008C6E35" w:rsidRDefault="008C6E35" w:rsidP="008C6E35">
      <w:pPr>
        <w:spacing w:before="0" w:after="0" w:line="240" w:lineRule="auto"/>
        <w:ind w:left="720"/>
        <w:contextualSpacing/>
        <w:rPr>
          <w:rFonts w:ascii="Calibri" w:eastAsia="Calibri" w:hAnsi="Calibri" w:cs="Calibri"/>
          <w:color w:val="auto"/>
          <w:szCs w:val="24"/>
        </w:rPr>
      </w:pPr>
      <w:r w:rsidRPr="008C6E35">
        <w:rPr>
          <w:rFonts w:ascii="Calibri" w:eastAsia="Calibri" w:hAnsi="Calibri" w:cs="Calibri"/>
          <w:color w:val="auto"/>
          <w:szCs w:val="24"/>
        </w:rPr>
        <w:t xml:space="preserve"> </w:t>
      </w:r>
    </w:p>
    <w:p w14:paraId="1B5B70BE" w14:textId="77777777" w:rsidR="008C6E35" w:rsidRPr="008C6E35" w:rsidRDefault="008C6E35" w:rsidP="00B60CCA">
      <w:pPr>
        <w:numPr>
          <w:ilvl w:val="0"/>
          <w:numId w:val="27"/>
        </w:numPr>
        <w:spacing w:before="0" w:after="0" w:line="240" w:lineRule="auto"/>
        <w:contextualSpacing/>
        <w:rPr>
          <w:rFonts w:ascii="Calibri" w:eastAsia="Calibri" w:hAnsi="Calibri" w:cs="Calibri"/>
          <w:color w:val="auto"/>
          <w:szCs w:val="24"/>
        </w:rPr>
      </w:pPr>
      <w:r w:rsidRPr="008C6E35">
        <w:rPr>
          <w:rFonts w:ascii="Calibri" w:eastAsia="Calibri" w:hAnsi="Calibri" w:cs="Calibri"/>
          <w:color w:val="auto"/>
          <w:szCs w:val="24"/>
        </w:rPr>
        <w:t>Be transparent.  Remember that the purpose of the Data Protection Act (DPA) is to ensure personal information is shared appropriately, except in circumstances whereby doing so may place the person or others at significant harm.</w:t>
      </w:r>
    </w:p>
    <w:p w14:paraId="1E00E7BE" w14:textId="77777777" w:rsidR="008C6E35" w:rsidRPr="008C6E35" w:rsidRDefault="008C6E35" w:rsidP="008C6E35">
      <w:pPr>
        <w:spacing w:before="0" w:after="0" w:line="240" w:lineRule="auto"/>
        <w:rPr>
          <w:rFonts w:ascii="Calibri" w:eastAsia="Calibri" w:hAnsi="Calibri" w:cs="Calibri"/>
          <w:color w:val="auto"/>
          <w:szCs w:val="24"/>
        </w:rPr>
      </w:pPr>
    </w:p>
    <w:p w14:paraId="23C718C6" w14:textId="77777777" w:rsidR="008C6E35" w:rsidRPr="008C6E35" w:rsidRDefault="008C6E35" w:rsidP="00B60CCA">
      <w:pPr>
        <w:numPr>
          <w:ilvl w:val="0"/>
          <w:numId w:val="27"/>
        </w:numPr>
        <w:spacing w:before="0" w:after="0" w:line="240" w:lineRule="auto"/>
        <w:contextualSpacing/>
        <w:rPr>
          <w:rFonts w:ascii="Calibri" w:eastAsia="Calibri" w:hAnsi="Calibri" w:cs="Calibri"/>
          <w:color w:val="auto"/>
          <w:szCs w:val="24"/>
        </w:rPr>
      </w:pPr>
      <w:r w:rsidRPr="008C6E35">
        <w:rPr>
          <w:rFonts w:ascii="Calibri" w:eastAsia="Calibri" w:hAnsi="Calibri" w:cs="Calibri"/>
          <w:color w:val="auto"/>
          <w:szCs w:val="24"/>
        </w:rPr>
        <w:t xml:space="preserve">Consider the public interest.  Base all decisions to share information on the safety and well-being of the person concerned or others that may be affected by their actions. </w:t>
      </w:r>
    </w:p>
    <w:p w14:paraId="280E38FA" w14:textId="77777777" w:rsidR="008C6E35" w:rsidRPr="008C6E35" w:rsidRDefault="008C6E35" w:rsidP="008C6E35">
      <w:pPr>
        <w:spacing w:before="0" w:after="0" w:line="240" w:lineRule="auto"/>
        <w:rPr>
          <w:rFonts w:ascii="Calibri" w:eastAsia="Calibri" w:hAnsi="Calibri" w:cs="Calibri"/>
          <w:color w:val="auto"/>
          <w:szCs w:val="24"/>
        </w:rPr>
      </w:pPr>
    </w:p>
    <w:p w14:paraId="44AC8884" w14:textId="77777777" w:rsidR="008C6E35" w:rsidRPr="008C6E35" w:rsidRDefault="008C6E35" w:rsidP="00B60CCA">
      <w:pPr>
        <w:numPr>
          <w:ilvl w:val="0"/>
          <w:numId w:val="27"/>
        </w:numPr>
        <w:spacing w:before="0" w:after="0" w:line="240" w:lineRule="auto"/>
        <w:contextualSpacing/>
        <w:rPr>
          <w:rFonts w:ascii="Calibri" w:eastAsia="Calibri" w:hAnsi="Calibri" w:cs="Calibri"/>
          <w:color w:val="auto"/>
          <w:szCs w:val="24"/>
        </w:rPr>
      </w:pPr>
      <w:r w:rsidRPr="008C6E35">
        <w:rPr>
          <w:rFonts w:ascii="Calibri" w:eastAsia="Calibri" w:hAnsi="Calibri" w:cs="Calibri"/>
          <w:color w:val="auto"/>
          <w:szCs w:val="24"/>
        </w:rPr>
        <w:t xml:space="preserve">Share with consent where appropriate.  Where possible, respond to the wishes of those who do not consent to share confidential information.  You may still share information without consent if this is in the public interest. </w:t>
      </w:r>
    </w:p>
    <w:p w14:paraId="29FE048D" w14:textId="77777777" w:rsidR="008C6E35" w:rsidRPr="008C6E35" w:rsidRDefault="008C6E35" w:rsidP="008C6E35">
      <w:pPr>
        <w:spacing w:before="0" w:after="0" w:line="240" w:lineRule="auto"/>
        <w:rPr>
          <w:rFonts w:ascii="Calibri" w:eastAsia="Calibri" w:hAnsi="Calibri" w:cs="Calibri"/>
          <w:color w:val="auto"/>
          <w:szCs w:val="24"/>
        </w:rPr>
      </w:pPr>
    </w:p>
    <w:p w14:paraId="11014B79" w14:textId="77777777" w:rsidR="008C6E35" w:rsidRPr="008C6E35" w:rsidRDefault="008C6E35" w:rsidP="00B60CCA">
      <w:pPr>
        <w:numPr>
          <w:ilvl w:val="0"/>
          <w:numId w:val="27"/>
        </w:numPr>
        <w:spacing w:before="0" w:after="0" w:line="240" w:lineRule="auto"/>
        <w:contextualSpacing/>
        <w:rPr>
          <w:rFonts w:ascii="Calibri" w:eastAsia="Calibri" w:hAnsi="Calibri" w:cs="Calibri"/>
          <w:color w:val="auto"/>
          <w:szCs w:val="24"/>
        </w:rPr>
      </w:pPr>
      <w:r w:rsidRPr="008C6E35">
        <w:rPr>
          <w:rFonts w:ascii="Calibri" w:eastAsia="Calibri" w:hAnsi="Calibri" w:cs="Calibri"/>
          <w:color w:val="auto"/>
          <w:szCs w:val="24"/>
        </w:rPr>
        <w:t xml:space="preserve">Keep a record.  Record your decision and your reasons to share or not share information. </w:t>
      </w:r>
    </w:p>
    <w:p w14:paraId="79B927E9" w14:textId="77777777" w:rsidR="008C6E35" w:rsidRPr="008C6E35" w:rsidRDefault="008C6E35" w:rsidP="008C6E35">
      <w:pPr>
        <w:spacing w:before="0" w:after="0" w:line="240" w:lineRule="auto"/>
        <w:rPr>
          <w:rFonts w:ascii="Calibri" w:eastAsia="Calibri" w:hAnsi="Calibri" w:cs="Calibri"/>
          <w:color w:val="auto"/>
          <w:szCs w:val="24"/>
        </w:rPr>
      </w:pPr>
    </w:p>
    <w:p w14:paraId="4F3D165F" w14:textId="77777777" w:rsidR="008C6E35" w:rsidRDefault="008C6E35" w:rsidP="00B60CCA">
      <w:pPr>
        <w:numPr>
          <w:ilvl w:val="0"/>
          <w:numId w:val="27"/>
        </w:numPr>
        <w:spacing w:before="0" w:after="0" w:line="240" w:lineRule="auto"/>
        <w:contextualSpacing/>
        <w:rPr>
          <w:rFonts w:ascii="Calibri" w:eastAsia="Calibri" w:hAnsi="Calibri" w:cs="Calibri"/>
          <w:color w:val="auto"/>
          <w:szCs w:val="24"/>
        </w:rPr>
      </w:pPr>
      <w:r w:rsidRPr="008C6E35">
        <w:rPr>
          <w:rFonts w:ascii="Calibri" w:eastAsia="Calibri" w:hAnsi="Calibri" w:cs="Calibri"/>
          <w:color w:val="auto"/>
          <w:szCs w:val="24"/>
        </w:rPr>
        <w:t xml:space="preserve">Accurate, necessary, proportionate, relevant and secure: ensure all information shared is accurate, up-to-date and necessary and share it only with those who need to have it. </w:t>
      </w:r>
    </w:p>
    <w:p w14:paraId="33C58E3B" w14:textId="77777777" w:rsidR="008C6E35" w:rsidRPr="008C6E35" w:rsidRDefault="008C6E35" w:rsidP="008C6E35">
      <w:pPr>
        <w:spacing w:before="0" w:after="0" w:line="240" w:lineRule="auto"/>
        <w:rPr>
          <w:rFonts w:ascii="Calibri" w:eastAsia="Times New Roman" w:hAnsi="Calibri" w:cs="Calibri"/>
          <w:b/>
          <w:bCs/>
          <w:color w:val="auto"/>
          <w:kern w:val="36"/>
          <w:szCs w:val="24"/>
          <w:lang w:eastAsia="en-GB"/>
        </w:rPr>
      </w:pPr>
    </w:p>
    <w:p w14:paraId="6E586647" w14:textId="77777777" w:rsidR="00C10E76" w:rsidRDefault="00C10E76" w:rsidP="008C6E35">
      <w:pPr>
        <w:spacing w:before="0" w:after="0" w:line="240" w:lineRule="auto"/>
        <w:rPr>
          <w:rFonts w:ascii="Franklin Gothic Book" w:eastAsia="Calibri" w:hAnsi="Franklin Gothic Book" w:cs="Calibri"/>
          <w:b/>
          <w:bCs/>
          <w:color w:val="auto"/>
          <w:sz w:val="28"/>
          <w:szCs w:val="28"/>
        </w:rPr>
      </w:pPr>
    </w:p>
    <w:p w14:paraId="5FEA7F1D" w14:textId="77777777" w:rsidR="001E1881" w:rsidRDefault="001E1881" w:rsidP="008C6E35">
      <w:pPr>
        <w:spacing w:before="0" w:after="0" w:line="240" w:lineRule="auto"/>
        <w:rPr>
          <w:rFonts w:ascii="Franklin Gothic Book" w:eastAsia="Calibri" w:hAnsi="Franklin Gothic Book" w:cs="Calibri"/>
          <w:b/>
          <w:bCs/>
          <w:color w:val="auto"/>
          <w:sz w:val="28"/>
          <w:szCs w:val="28"/>
        </w:rPr>
      </w:pPr>
    </w:p>
    <w:p w14:paraId="317B4973" w14:textId="77777777" w:rsidR="001E1881" w:rsidRDefault="001E1881" w:rsidP="008C6E35">
      <w:pPr>
        <w:spacing w:before="0" w:after="0" w:line="240" w:lineRule="auto"/>
        <w:rPr>
          <w:rFonts w:ascii="Franklin Gothic Book" w:eastAsia="Calibri" w:hAnsi="Franklin Gothic Book" w:cs="Calibri"/>
          <w:b/>
          <w:bCs/>
          <w:color w:val="auto"/>
          <w:sz w:val="28"/>
          <w:szCs w:val="28"/>
        </w:rPr>
      </w:pPr>
    </w:p>
    <w:p w14:paraId="3E2FBB9E" w14:textId="77777777" w:rsidR="001E1881" w:rsidRDefault="001E1881" w:rsidP="008C6E35">
      <w:pPr>
        <w:spacing w:before="0" w:after="0" w:line="240" w:lineRule="auto"/>
        <w:rPr>
          <w:rFonts w:ascii="Franklin Gothic Book" w:eastAsia="Calibri" w:hAnsi="Franklin Gothic Book" w:cs="Calibri"/>
          <w:b/>
          <w:bCs/>
          <w:color w:val="auto"/>
          <w:sz w:val="28"/>
          <w:szCs w:val="28"/>
        </w:rPr>
      </w:pPr>
    </w:p>
    <w:p w14:paraId="7AD39DF9" w14:textId="77777777" w:rsidR="001E1881" w:rsidRDefault="001E1881" w:rsidP="008C6E35">
      <w:pPr>
        <w:spacing w:before="0" w:after="0" w:line="240" w:lineRule="auto"/>
        <w:rPr>
          <w:rFonts w:ascii="Franklin Gothic Book" w:eastAsia="Calibri" w:hAnsi="Franklin Gothic Book" w:cs="Calibri"/>
          <w:b/>
          <w:bCs/>
          <w:color w:val="auto"/>
          <w:sz w:val="28"/>
          <w:szCs w:val="28"/>
        </w:rPr>
      </w:pPr>
    </w:p>
    <w:p w14:paraId="3CEE3631" w14:textId="483D82E6" w:rsidR="008C6E35" w:rsidRPr="008C6E35" w:rsidRDefault="008C6E35" w:rsidP="008C6E35">
      <w:pPr>
        <w:spacing w:before="0" w:after="0" w:line="240" w:lineRule="auto"/>
        <w:rPr>
          <w:rFonts w:ascii="Franklin Gothic Book" w:eastAsia="Calibri" w:hAnsi="Franklin Gothic Book" w:cs="Calibri"/>
          <w:b/>
          <w:bCs/>
          <w:color w:val="auto"/>
          <w:sz w:val="28"/>
          <w:szCs w:val="28"/>
        </w:rPr>
      </w:pPr>
      <w:r w:rsidRPr="008C6E35">
        <w:rPr>
          <w:rFonts w:ascii="Franklin Gothic Book" w:eastAsia="Calibri" w:hAnsi="Franklin Gothic Book" w:cs="Calibri"/>
          <w:b/>
          <w:bCs/>
          <w:color w:val="auto"/>
          <w:sz w:val="28"/>
          <w:szCs w:val="28"/>
        </w:rPr>
        <w:t>Appendix 3</w:t>
      </w:r>
    </w:p>
    <w:p w14:paraId="19A1B797" w14:textId="77777777" w:rsidR="008C6E35" w:rsidRPr="008C6E35" w:rsidRDefault="008C6E35" w:rsidP="008C6E35">
      <w:pPr>
        <w:keepNext/>
        <w:keepLines/>
        <w:spacing w:before="0" w:after="0" w:line="240" w:lineRule="auto"/>
        <w:outlineLvl w:val="1"/>
        <w:rPr>
          <w:rFonts w:ascii="Franklin Gothic Book" w:eastAsia="Times New Roman" w:hAnsi="Franklin Gothic Book" w:cs="Calibri"/>
          <w:b/>
          <w:bCs/>
          <w:color w:val="A0061D"/>
          <w:sz w:val="28"/>
          <w:szCs w:val="28"/>
        </w:rPr>
      </w:pPr>
      <w:r w:rsidRPr="008C6E35">
        <w:rPr>
          <w:rFonts w:ascii="Franklin Gothic Book" w:eastAsia="Times New Roman" w:hAnsi="Franklin Gothic Book" w:cs="Calibri"/>
          <w:b/>
          <w:bCs/>
          <w:color w:val="A0061D"/>
          <w:sz w:val="28"/>
          <w:szCs w:val="28"/>
        </w:rPr>
        <w:t>Legislation and government initiatives</w:t>
      </w:r>
    </w:p>
    <w:p w14:paraId="6C0CE1C3" w14:textId="77777777" w:rsidR="008C6E35" w:rsidRPr="008C6E35" w:rsidRDefault="008C6E35" w:rsidP="008C6E35">
      <w:pPr>
        <w:spacing w:before="0" w:after="0" w:line="240" w:lineRule="auto"/>
        <w:jc w:val="both"/>
        <w:rPr>
          <w:rFonts w:ascii="Calibri" w:eastAsia="Calibri" w:hAnsi="Calibri" w:cs="Calibri"/>
          <w:color w:val="auto"/>
          <w:szCs w:val="24"/>
        </w:rPr>
      </w:pPr>
    </w:p>
    <w:p w14:paraId="453DE1BD" w14:textId="77777777" w:rsidR="008C6E35" w:rsidRPr="008C6E35" w:rsidRDefault="008C6E35" w:rsidP="008C6E35">
      <w:pPr>
        <w:spacing w:before="0" w:after="0" w:line="240" w:lineRule="auto"/>
        <w:rPr>
          <w:rFonts w:ascii="Calibri" w:eastAsia="Calibri" w:hAnsi="Calibri" w:cs="Calibri"/>
          <w:b/>
          <w:color w:val="auto"/>
          <w:szCs w:val="24"/>
        </w:rPr>
      </w:pPr>
      <w:r w:rsidRPr="008C6E35">
        <w:rPr>
          <w:rFonts w:ascii="Calibri" w:eastAsia="Calibri" w:hAnsi="Calibri" w:cs="Calibri"/>
          <w:b/>
          <w:bCs/>
          <w:color w:val="auto"/>
          <w:szCs w:val="24"/>
        </w:rPr>
        <w:t>Sexual Offences Act 2003</w:t>
      </w:r>
      <w:r w:rsidRPr="008C6E35">
        <w:rPr>
          <w:rFonts w:ascii="Calibri" w:eastAsia="Calibri" w:hAnsi="Calibri" w:cs="Calibri"/>
          <w:b/>
          <w:color w:val="auto"/>
          <w:szCs w:val="24"/>
        </w:rPr>
        <w:br/>
      </w:r>
      <w:hyperlink r:id="rId17" w:history="1">
        <w:r w:rsidRPr="008C6E35">
          <w:rPr>
            <w:rFonts w:ascii="Calibri" w:eastAsia="Calibri" w:hAnsi="Calibri" w:cs="Calibri"/>
            <w:color w:val="942092"/>
            <w:szCs w:val="24"/>
            <w:u w:val="single"/>
          </w:rPr>
          <w:t>http://www.legislation.gov.uk/ukpga/2003/42/contents</w:t>
        </w:r>
      </w:hyperlink>
    </w:p>
    <w:p w14:paraId="7209D8B6"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 xml:space="preserve">The Sexual Offences Act introduced a number of new offences concerning vulnerable adults and children. </w:t>
      </w:r>
      <w:hyperlink r:id="rId18" w:history="1">
        <w:r w:rsidRPr="008C6E35">
          <w:rPr>
            <w:rFonts w:ascii="Calibri" w:eastAsia="Calibri" w:hAnsi="Calibri" w:cs="Calibri"/>
            <w:color w:val="942092"/>
            <w:szCs w:val="24"/>
            <w:u w:val="single"/>
          </w:rPr>
          <w:t>www.opsi.gov.uk</w:t>
        </w:r>
      </w:hyperlink>
      <w:r w:rsidRPr="008C6E35">
        <w:rPr>
          <w:rFonts w:ascii="Calibri" w:eastAsia="Calibri" w:hAnsi="Calibri" w:cs="Calibri"/>
          <w:color w:val="auto"/>
          <w:szCs w:val="24"/>
        </w:rPr>
        <w:t xml:space="preserve">  </w:t>
      </w:r>
    </w:p>
    <w:p w14:paraId="7ECBC223" w14:textId="77777777" w:rsidR="008C6E35" w:rsidRPr="008C6E35" w:rsidRDefault="008C6E35" w:rsidP="008C6E35">
      <w:pPr>
        <w:spacing w:before="0" w:after="0" w:line="240" w:lineRule="auto"/>
        <w:jc w:val="both"/>
        <w:rPr>
          <w:rFonts w:ascii="Calibri" w:eastAsia="Calibri" w:hAnsi="Calibri" w:cs="Calibri"/>
          <w:color w:val="auto"/>
          <w:szCs w:val="24"/>
        </w:rPr>
      </w:pPr>
    </w:p>
    <w:p w14:paraId="69E3BB03" w14:textId="77777777" w:rsidR="008C6E35" w:rsidRPr="008C6E35" w:rsidRDefault="008C6E35" w:rsidP="008C6E35">
      <w:pPr>
        <w:spacing w:before="0" w:after="0" w:line="240" w:lineRule="auto"/>
        <w:rPr>
          <w:rFonts w:ascii="Calibri" w:eastAsia="Calibri" w:hAnsi="Calibri" w:cs="Calibri"/>
          <w:b/>
          <w:color w:val="auto"/>
          <w:szCs w:val="24"/>
        </w:rPr>
      </w:pPr>
      <w:r w:rsidRPr="008C6E35">
        <w:rPr>
          <w:rFonts w:ascii="Calibri" w:eastAsia="Calibri" w:hAnsi="Calibri" w:cs="Calibri"/>
          <w:b/>
          <w:bCs/>
          <w:color w:val="auto"/>
          <w:szCs w:val="24"/>
        </w:rPr>
        <w:t>Mental Capacity Act 2005</w:t>
      </w:r>
      <w:r w:rsidRPr="008C6E35">
        <w:rPr>
          <w:rFonts w:ascii="Calibri" w:eastAsia="Calibri" w:hAnsi="Calibri" w:cs="Calibri"/>
          <w:b/>
          <w:color w:val="auto"/>
          <w:szCs w:val="24"/>
        </w:rPr>
        <w:br/>
      </w:r>
      <w:hyperlink r:id="rId19" w:history="1">
        <w:r w:rsidRPr="008C6E35">
          <w:rPr>
            <w:rFonts w:ascii="Calibri" w:eastAsia="Calibri" w:hAnsi="Calibri" w:cs="Calibri"/>
            <w:color w:val="942092"/>
            <w:szCs w:val="24"/>
            <w:u w:val="single"/>
          </w:rPr>
          <w:t>http://www.legislation.gov.uk/ukpga/2005/9/introduction</w:t>
        </w:r>
      </w:hyperlink>
    </w:p>
    <w:p w14:paraId="608A5D7F"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 xml:space="preserve">The general principle of the Act is that everyone has capacity unless it is proved otherwise, that they should be supported to make their own decisions, that anything done for or on behalf of people without capacity must be in their best interests and that there should be least restrictive intervention. </w:t>
      </w:r>
    </w:p>
    <w:p w14:paraId="3731B132" w14:textId="77777777" w:rsidR="008C6E35" w:rsidRPr="008C6E35" w:rsidRDefault="008C7D56" w:rsidP="008C6E35">
      <w:pPr>
        <w:spacing w:before="0" w:after="0" w:line="240" w:lineRule="auto"/>
        <w:rPr>
          <w:rFonts w:ascii="Calibri" w:eastAsia="Calibri" w:hAnsi="Calibri" w:cs="Calibri"/>
          <w:color w:val="auto"/>
          <w:szCs w:val="24"/>
        </w:rPr>
      </w:pPr>
      <w:hyperlink r:id="rId20" w:history="1">
        <w:r w:rsidR="008C6E35" w:rsidRPr="008C6E35">
          <w:rPr>
            <w:rFonts w:ascii="Calibri" w:eastAsia="Calibri" w:hAnsi="Calibri" w:cs="Calibri"/>
            <w:color w:val="942092"/>
            <w:szCs w:val="24"/>
            <w:u w:val="single"/>
          </w:rPr>
          <w:t>www.dca.gov.uk</w:t>
        </w:r>
      </w:hyperlink>
      <w:r w:rsidR="008C6E35" w:rsidRPr="008C6E35">
        <w:rPr>
          <w:rFonts w:ascii="Calibri" w:eastAsia="Calibri" w:hAnsi="Calibri" w:cs="Calibri"/>
          <w:color w:val="auto"/>
          <w:szCs w:val="24"/>
        </w:rPr>
        <w:t xml:space="preserve"> </w:t>
      </w:r>
    </w:p>
    <w:p w14:paraId="08679FC3" w14:textId="77777777" w:rsidR="008C6E35" w:rsidRPr="008C6E35" w:rsidRDefault="008C6E35" w:rsidP="008C6E35">
      <w:pPr>
        <w:spacing w:before="0" w:after="0" w:line="240" w:lineRule="auto"/>
        <w:rPr>
          <w:rFonts w:ascii="Calibri" w:eastAsia="Calibri" w:hAnsi="Calibri" w:cs="Calibri"/>
          <w:color w:val="auto"/>
          <w:szCs w:val="24"/>
        </w:rPr>
      </w:pPr>
    </w:p>
    <w:p w14:paraId="0A68B217" w14:textId="77777777" w:rsidR="008C6E35" w:rsidRPr="008C6E35" w:rsidRDefault="008C6E35" w:rsidP="008C6E35">
      <w:pPr>
        <w:spacing w:before="0" w:after="0" w:line="240" w:lineRule="auto"/>
        <w:rPr>
          <w:rFonts w:ascii="Calibri" w:eastAsia="Calibri" w:hAnsi="Calibri" w:cs="Calibri"/>
          <w:b/>
          <w:color w:val="auto"/>
          <w:szCs w:val="24"/>
        </w:rPr>
      </w:pPr>
      <w:r w:rsidRPr="008C6E35">
        <w:rPr>
          <w:rFonts w:ascii="Calibri" w:eastAsia="Calibri" w:hAnsi="Calibri" w:cs="Calibri"/>
          <w:b/>
          <w:bCs/>
          <w:color w:val="auto"/>
          <w:szCs w:val="24"/>
        </w:rPr>
        <w:t>Safeguarding Vulnerable Groups Act 2006</w:t>
      </w:r>
      <w:r w:rsidRPr="008C6E35">
        <w:rPr>
          <w:rFonts w:ascii="Calibri" w:eastAsia="Calibri" w:hAnsi="Calibri" w:cs="Calibri"/>
          <w:b/>
          <w:color w:val="auto"/>
          <w:szCs w:val="24"/>
        </w:rPr>
        <w:br/>
      </w:r>
      <w:hyperlink r:id="rId21" w:history="1">
        <w:r w:rsidRPr="008C6E35">
          <w:rPr>
            <w:rFonts w:ascii="Calibri" w:eastAsia="Calibri" w:hAnsi="Calibri" w:cs="Calibri"/>
            <w:color w:val="942092"/>
            <w:szCs w:val="24"/>
            <w:u w:val="single"/>
          </w:rPr>
          <w:t>http://www.legislation.gov.uk/ukpga/2006/47/contents</w:t>
        </w:r>
      </w:hyperlink>
    </w:p>
    <w:p w14:paraId="6D84E34F"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 xml:space="preserve">This Act introduced the new Vetting and Barring Scheme and the role of the Independent Safeguarding Authority.  The Act places a statutory duty on all those working with vulnerable groups to register and undergo an advanced vetting process with criminal sanctions for non-compliance. </w:t>
      </w:r>
    </w:p>
    <w:p w14:paraId="1E114E6E" w14:textId="77777777" w:rsidR="008C6E35" w:rsidRPr="008C6E35" w:rsidRDefault="008C7D56" w:rsidP="008C6E35">
      <w:pPr>
        <w:spacing w:before="0" w:after="0" w:line="240" w:lineRule="auto"/>
        <w:rPr>
          <w:rFonts w:ascii="Calibri" w:eastAsia="Calibri" w:hAnsi="Calibri" w:cs="Calibri"/>
          <w:color w:val="auto"/>
          <w:szCs w:val="24"/>
        </w:rPr>
      </w:pPr>
      <w:hyperlink r:id="rId22" w:history="1">
        <w:r w:rsidR="008C6E35" w:rsidRPr="008C6E35">
          <w:rPr>
            <w:rFonts w:ascii="Calibri" w:eastAsia="Calibri" w:hAnsi="Calibri" w:cs="Calibri"/>
            <w:color w:val="942092"/>
            <w:szCs w:val="24"/>
            <w:u w:val="single"/>
          </w:rPr>
          <w:t>www.opsi.gov.uk</w:t>
        </w:r>
      </w:hyperlink>
      <w:r w:rsidR="008C6E35" w:rsidRPr="008C6E35">
        <w:rPr>
          <w:rFonts w:ascii="Calibri" w:eastAsia="Calibri" w:hAnsi="Calibri" w:cs="Calibri"/>
          <w:color w:val="auto"/>
          <w:szCs w:val="24"/>
        </w:rPr>
        <w:t xml:space="preserve"> </w:t>
      </w:r>
    </w:p>
    <w:p w14:paraId="18FA87D6" w14:textId="77777777" w:rsidR="008C6E35" w:rsidRPr="008C6E35" w:rsidRDefault="008C6E35" w:rsidP="008C6E35">
      <w:pPr>
        <w:spacing w:before="0" w:after="0" w:line="240" w:lineRule="auto"/>
        <w:rPr>
          <w:rFonts w:ascii="Calibri" w:eastAsia="Calibri" w:hAnsi="Calibri" w:cs="Calibri"/>
          <w:b/>
          <w:color w:val="auto"/>
          <w:szCs w:val="24"/>
        </w:rPr>
      </w:pPr>
    </w:p>
    <w:p w14:paraId="5E39E738" w14:textId="77777777" w:rsidR="008C6E35" w:rsidRPr="008C6E35" w:rsidRDefault="008C6E35" w:rsidP="008C6E35">
      <w:pPr>
        <w:spacing w:before="0" w:after="0" w:line="240" w:lineRule="auto"/>
        <w:rPr>
          <w:rFonts w:ascii="Calibri" w:eastAsia="Calibri" w:hAnsi="Calibri" w:cs="Calibri"/>
          <w:b/>
          <w:color w:val="auto"/>
          <w:szCs w:val="24"/>
        </w:rPr>
      </w:pPr>
      <w:r w:rsidRPr="008C6E35">
        <w:rPr>
          <w:rFonts w:ascii="Calibri" w:eastAsia="Calibri" w:hAnsi="Calibri" w:cs="Calibri"/>
          <w:b/>
          <w:bCs/>
          <w:color w:val="auto"/>
          <w:szCs w:val="24"/>
        </w:rPr>
        <w:t>Deprivation of Liberty Safeguards</w:t>
      </w:r>
      <w:r w:rsidRPr="008C6E35">
        <w:rPr>
          <w:rFonts w:ascii="Calibri" w:eastAsia="Calibri" w:hAnsi="Calibri" w:cs="Calibri"/>
          <w:b/>
          <w:bCs/>
          <w:color w:val="auto"/>
          <w:szCs w:val="24"/>
        </w:rPr>
        <w:br/>
      </w:r>
      <w:hyperlink r:id="rId23" w:history="1">
        <w:r w:rsidRPr="008C6E35">
          <w:rPr>
            <w:rFonts w:ascii="Calibri" w:eastAsia="Calibri" w:hAnsi="Calibri" w:cs="Calibri"/>
            <w:color w:val="942092"/>
            <w:szCs w:val="24"/>
            <w:u w:val="single"/>
          </w:rPr>
          <w:t>https://www.gov.uk/government/collections/dh-mental-capacity-act-2005-deprivation-of-liberty-safeguards</w:t>
        </w:r>
      </w:hyperlink>
    </w:p>
    <w:p w14:paraId="6E683E4F"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 xml:space="preserve">This was a section introduced into the Mental Capacity Act 2005 and it came into force in April 2009.  It was designed to provide appropriate safeguards for vulnerable people who have a mental disorder and lack the capacity to consent to the arrangements made for their care or treatment, and who may be deprived of their liberty in their best interests in order to protect them from harm. </w:t>
      </w:r>
    </w:p>
    <w:p w14:paraId="302B5D47" w14:textId="77777777" w:rsidR="008C6E35" w:rsidRPr="008C6E35" w:rsidRDefault="008C6E35" w:rsidP="008C6E35">
      <w:pPr>
        <w:spacing w:before="0" w:after="0" w:line="240" w:lineRule="auto"/>
        <w:rPr>
          <w:rFonts w:ascii="Calibri" w:eastAsia="Calibri" w:hAnsi="Calibri" w:cs="Calibri"/>
          <w:b/>
          <w:bCs/>
          <w:color w:val="auto"/>
          <w:szCs w:val="24"/>
        </w:rPr>
      </w:pPr>
    </w:p>
    <w:p w14:paraId="0AA63AF2" w14:textId="77777777" w:rsidR="008C6E35" w:rsidRPr="008C6E35" w:rsidRDefault="008C6E35" w:rsidP="008C6E35">
      <w:pPr>
        <w:spacing w:before="0" w:after="0" w:line="240" w:lineRule="auto"/>
        <w:rPr>
          <w:rFonts w:ascii="Calibri" w:eastAsia="Calibri" w:hAnsi="Calibri" w:cs="Calibri"/>
          <w:b/>
          <w:color w:val="auto"/>
          <w:szCs w:val="24"/>
        </w:rPr>
      </w:pPr>
      <w:r w:rsidRPr="008C6E35">
        <w:rPr>
          <w:rFonts w:ascii="Calibri" w:eastAsia="Calibri" w:hAnsi="Calibri" w:cs="Calibri"/>
          <w:b/>
          <w:bCs/>
          <w:color w:val="auto"/>
          <w:szCs w:val="24"/>
        </w:rPr>
        <w:t>Disclosure &amp; Barring Service 2013</w:t>
      </w:r>
      <w:r w:rsidRPr="008C6E35">
        <w:rPr>
          <w:rFonts w:ascii="Calibri" w:eastAsia="Calibri" w:hAnsi="Calibri" w:cs="Calibri"/>
          <w:b/>
          <w:color w:val="auto"/>
          <w:szCs w:val="24"/>
        </w:rPr>
        <w:br/>
      </w:r>
      <w:hyperlink r:id="rId24" w:history="1">
        <w:r w:rsidRPr="008C6E35">
          <w:rPr>
            <w:rFonts w:ascii="Calibri" w:eastAsia="Calibri" w:hAnsi="Calibri" w:cs="Calibri"/>
            <w:color w:val="942092"/>
            <w:szCs w:val="24"/>
            <w:u w:val="single"/>
          </w:rPr>
          <w:t>https://www.gov.uk/government/organisations/disclosure-and-barring-service/about</w:t>
        </w:r>
      </w:hyperlink>
    </w:p>
    <w:p w14:paraId="26301AB3"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 xml:space="preserve">How employers or organisations can request criminal records checks on potential employees from the Disclosure and Barring Service (DBS). </w:t>
      </w:r>
    </w:p>
    <w:p w14:paraId="1E7D1521" w14:textId="77777777" w:rsidR="008C6E35" w:rsidRPr="008C6E35" w:rsidRDefault="008C7D56" w:rsidP="008C6E35">
      <w:pPr>
        <w:spacing w:before="0" w:after="0" w:line="240" w:lineRule="auto"/>
        <w:rPr>
          <w:rFonts w:ascii="Calibri" w:eastAsia="Calibri" w:hAnsi="Calibri" w:cs="Calibri"/>
          <w:color w:val="auto"/>
          <w:szCs w:val="24"/>
        </w:rPr>
      </w:pPr>
      <w:hyperlink r:id="rId25" w:history="1">
        <w:r w:rsidR="008C6E35" w:rsidRPr="008C6E35">
          <w:rPr>
            <w:rFonts w:ascii="Calibri" w:eastAsia="Calibri" w:hAnsi="Calibri" w:cs="Calibri"/>
            <w:color w:val="942092"/>
            <w:szCs w:val="24"/>
            <w:u w:val="single"/>
          </w:rPr>
          <w:t>www.gov.uk/dbs-update-service</w:t>
        </w:r>
      </w:hyperlink>
      <w:r w:rsidR="008C6E35" w:rsidRPr="008C6E35">
        <w:rPr>
          <w:rFonts w:ascii="Calibri" w:eastAsia="Calibri" w:hAnsi="Calibri" w:cs="Calibri"/>
          <w:color w:val="auto"/>
          <w:szCs w:val="24"/>
        </w:rPr>
        <w:t xml:space="preserve"> </w:t>
      </w:r>
    </w:p>
    <w:p w14:paraId="3FA04D22" w14:textId="77777777" w:rsidR="008C6E35" w:rsidRPr="008C6E35" w:rsidRDefault="008C6E35" w:rsidP="008C6E35">
      <w:pPr>
        <w:spacing w:before="0" w:after="0" w:line="240" w:lineRule="auto"/>
        <w:rPr>
          <w:rFonts w:ascii="Calibri" w:eastAsia="Calibri" w:hAnsi="Calibri" w:cs="Calibri"/>
          <w:color w:val="auto"/>
          <w:szCs w:val="24"/>
        </w:rPr>
      </w:pPr>
    </w:p>
    <w:p w14:paraId="03BBE965" w14:textId="77777777" w:rsidR="008C6E35" w:rsidRPr="008C6E35" w:rsidRDefault="008C6E35" w:rsidP="008C6E35">
      <w:pPr>
        <w:spacing w:before="0" w:after="0" w:line="240" w:lineRule="auto"/>
        <w:rPr>
          <w:rFonts w:ascii="Calibri" w:eastAsia="Calibri" w:hAnsi="Calibri" w:cs="Calibri"/>
          <w:b/>
          <w:color w:val="auto"/>
          <w:szCs w:val="24"/>
        </w:rPr>
      </w:pPr>
      <w:r w:rsidRPr="008C6E35">
        <w:rPr>
          <w:rFonts w:ascii="Calibri" w:eastAsia="Calibri" w:hAnsi="Calibri" w:cs="Calibri"/>
          <w:b/>
          <w:bCs/>
          <w:color w:val="auto"/>
          <w:szCs w:val="24"/>
        </w:rPr>
        <w:t>The Care Act 2014 – Statutory Guidance</w:t>
      </w:r>
      <w:r w:rsidRPr="008C6E35">
        <w:rPr>
          <w:rFonts w:ascii="Calibri" w:eastAsia="Calibri" w:hAnsi="Calibri" w:cs="Calibri"/>
          <w:b/>
          <w:color w:val="auto"/>
          <w:szCs w:val="24"/>
        </w:rPr>
        <w:br/>
      </w:r>
      <w:hyperlink r:id="rId26" w:history="1">
        <w:r w:rsidRPr="008C6E35">
          <w:rPr>
            <w:rFonts w:ascii="Calibri" w:eastAsia="Calibri" w:hAnsi="Calibri" w:cs="Calibri"/>
            <w:color w:val="auto"/>
            <w:szCs w:val="24"/>
          </w:rPr>
          <w:t>http://www.legislation.gov.uk/ukpga/2014/23/introduction/enacted</w:t>
        </w:r>
      </w:hyperlink>
      <w:r w:rsidRPr="008C6E35">
        <w:rPr>
          <w:rFonts w:ascii="Calibri" w:eastAsia="Calibri" w:hAnsi="Calibri" w:cs="Calibri"/>
          <w:color w:val="auto"/>
          <w:szCs w:val="24"/>
        </w:rPr>
        <w:t xml:space="preserve">  </w:t>
      </w:r>
    </w:p>
    <w:p w14:paraId="5AF58B93"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 xml:space="preserve">The Care Act introduces new responsibilities for Local Authorities.  It also has major implications for adult care and support providers, people who use services, carers and advocates.  It puts adult safeguarding on a statutory footing. </w:t>
      </w:r>
    </w:p>
    <w:p w14:paraId="18F875F9" w14:textId="77777777" w:rsidR="008C6E35" w:rsidRDefault="008C6E35" w:rsidP="008C6E35">
      <w:pPr>
        <w:spacing w:before="0" w:after="0" w:line="240" w:lineRule="auto"/>
        <w:rPr>
          <w:rFonts w:ascii="Calibri" w:eastAsia="Calibri" w:hAnsi="Calibri" w:cs="Calibri"/>
          <w:color w:val="auto"/>
          <w:szCs w:val="24"/>
        </w:rPr>
      </w:pPr>
    </w:p>
    <w:p w14:paraId="3C8E3C37" w14:textId="77777777" w:rsidR="00481ED1" w:rsidRDefault="00481ED1" w:rsidP="008C6E35">
      <w:pPr>
        <w:spacing w:before="0" w:after="0" w:line="240" w:lineRule="auto"/>
        <w:rPr>
          <w:rFonts w:ascii="Calibri" w:eastAsia="Calibri" w:hAnsi="Calibri" w:cs="Calibri"/>
          <w:color w:val="auto"/>
          <w:szCs w:val="24"/>
        </w:rPr>
      </w:pPr>
    </w:p>
    <w:p w14:paraId="64D43C7D" w14:textId="77777777" w:rsidR="00481ED1" w:rsidRPr="008C6E35" w:rsidRDefault="00481ED1" w:rsidP="008C6E35">
      <w:pPr>
        <w:spacing w:before="0" w:after="0" w:line="240" w:lineRule="auto"/>
        <w:rPr>
          <w:rFonts w:ascii="Calibri" w:eastAsia="Calibri" w:hAnsi="Calibri" w:cs="Calibri"/>
          <w:color w:val="auto"/>
          <w:szCs w:val="24"/>
        </w:rPr>
      </w:pPr>
    </w:p>
    <w:p w14:paraId="0ED296B2" w14:textId="77777777" w:rsidR="008C6E35" w:rsidRPr="008C6E35" w:rsidRDefault="008C6E35" w:rsidP="008C6E35">
      <w:pPr>
        <w:spacing w:before="0" w:after="0" w:line="240" w:lineRule="auto"/>
        <w:rPr>
          <w:rFonts w:ascii="Calibri" w:eastAsia="Calibri" w:hAnsi="Calibri" w:cs="Calibri"/>
          <w:b/>
          <w:bCs/>
          <w:color w:val="auto"/>
          <w:szCs w:val="24"/>
        </w:rPr>
      </w:pPr>
      <w:r w:rsidRPr="008C6E35">
        <w:rPr>
          <w:rFonts w:ascii="Calibri" w:eastAsia="Calibri" w:hAnsi="Calibri" w:cs="Calibri"/>
          <w:b/>
          <w:bCs/>
          <w:color w:val="auto"/>
          <w:szCs w:val="24"/>
        </w:rPr>
        <w:t>Making Safeguarding Personal Guide 2014</w:t>
      </w:r>
    </w:p>
    <w:p w14:paraId="3FEBD7D9" w14:textId="77777777" w:rsidR="008C6E35" w:rsidRPr="008C6E35" w:rsidRDefault="008C7D56" w:rsidP="008C6E35">
      <w:pPr>
        <w:spacing w:before="0" w:after="0" w:line="240" w:lineRule="auto"/>
        <w:rPr>
          <w:rFonts w:ascii="Calibri" w:eastAsia="Calibri" w:hAnsi="Calibri" w:cs="Calibri"/>
          <w:color w:val="auto"/>
          <w:szCs w:val="24"/>
        </w:rPr>
      </w:pPr>
      <w:hyperlink r:id="rId27" w:history="1">
        <w:r w:rsidR="008C6E35" w:rsidRPr="008C6E35">
          <w:rPr>
            <w:rFonts w:ascii="Calibri" w:eastAsia="Calibri" w:hAnsi="Calibri" w:cs="Calibri"/>
            <w:color w:val="942092"/>
            <w:szCs w:val="24"/>
            <w:u w:val="single"/>
          </w:rPr>
          <w:t>http://www.local.gov.uk/documents/10180/5852661/Making+Safeguarding+Personal+-+Guide+2014/4213d016-2732-40d4-bbc0-d0d8639ef0df</w:t>
        </w:r>
      </w:hyperlink>
    </w:p>
    <w:p w14:paraId="195890CD" w14:textId="079FA016" w:rsidR="009B66F2" w:rsidRPr="009B66F2" w:rsidRDefault="008C6E35" w:rsidP="009B66F2">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 xml:space="preserve">This guide is intended to support Local Authorities and their partners to develop outcomes-focused, person-centred safeguarding practices. </w:t>
      </w:r>
    </w:p>
    <w:p w14:paraId="2683D600" w14:textId="77777777" w:rsidR="009B66F2" w:rsidRDefault="009B66F2" w:rsidP="008C6E35">
      <w:pPr>
        <w:spacing w:before="0" w:after="0" w:line="240" w:lineRule="auto"/>
        <w:rPr>
          <w:rFonts w:ascii="Franklin Gothic Book" w:eastAsia="Calibri" w:hAnsi="Franklin Gothic Book" w:cs="Calibri"/>
          <w:b/>
          <w:bCs/>
          <w:color w:val="auto"/>
          <w:sz w:val="28"/>
          <w:szCs w:val="28"/>
        </w:rPr>
      </w:pPr>
    </w:p>
    <w:p w14:paraId="0DF66146" w14:textId="75B7C815" w:rsidR="008C6E35" w:rsidRPr="008C6E35" w:rsidRDefault="008C6E35" w:rsidP="008C6E35">
      <w:pPr>
        <w:spacing w:before="0" w:after="0" w:line="240" w:lineRule="auto"/>
        <w:rPr>
          <w:rFonts w:ascii="Franklin Gothic Book" w:eastAsia="Calibri" w:hAnsi="Franklin Gothic Book" w:cs="Calibri"/>
          <w:b/>
          <w:color w:val="auto"/>
          <w:sz w:val="28"/>
          <w:szCs w:val="28"/>
        </w:rPr>
      </w:pPr>
      <w:r w:rsidRPr="008C6E35">
        <w:rPr>
          <w:rFonts w:ascii="Franklin Gothic Book" w:eastAsia="Calibri" w:hAnsi="Franklin Gothic Book" w:cs="Calibri"/>
          <w:b/>
          <w:bCs/>
          <w:color w:val="auto"/>
          <w:sz w:val="28"/>
          <w:szCs w:val="28"/>
        </w:rPr>
        <w:t>Appendix 4</w:t>
      </w:r>
    </w:p>
    <w:p w14:paraId="3FFE7B18" w14:textId="77777777" w:rsidR="008C6E35" w:rsidRPr="008C6E35" w:rsidRDefault="008C6E35" w:rsidP="008C6E35">
      <w:pPr>
        <w:keepNext/>
        <w:keepLines/>
        <w:spacing w:before="0" w:after="0" w:line="240" w:lineRule="auto"/>
        <w:outlineLvl w:val="1"/>
        <w:rPr>
          <w:rFonts w:ascii="Franklin Gothic Book" w:eastAsia="Times New Roman" w:hAnsi="Franklin Gothic Book" w:cs="Calibri"/>
          <w:b/>
          <w:bCs/>
          <w:color w:val="A0061D"/>
          <w:sz w:val="28"/>
          <w:szCs w:val="28"/>
        </w:rPr>
      </w:pPr>
      <w:bookmarkStart w:id="7" w:name="_Hlk513718317"/>
      <w:r w:rsidRPr="008C6E35">
        <w:rPr>
          <w:rFonts w:ascii="Franklin Gothic Book" w:eastAsia="Times New Roman" w:hAnsi="Franklin Gothic Book" w:cs="Calibri"/>
          <w:b/>
          <w:bCs/>
          <w:color w:val="A0061D"/>
          <w:sz w:val="28"/>
          <w:szCs w:val="28"/>
        </w:rPr>
        <w:t>Useful contacts</w:t>
      </w:r>
    </w:p>
    <w:p w14:paraId="20C51832" w14:textId="77777777" w:rsidR="008C6E35" w:rsidRPr="008C6E35" w:rsidRDefault="008C6E35" w:rsidP="008C6E35">
      <w:pPr>
        <w:spacing w:before="0" w:after="0" w:line="240" w:lineRule="auto"/>
        <w:rPr>
          <w:rFonts w:ascii="Calibri" w:eastAsia="Calibri" w:hAnsi="Calibri" w:cs="Calibri"/>
          <w:color w:val="auto"/>
          <w:szCs w:val="24"/>
        </w:rPr>
      </w:pPr>
    </w:p>
    <w:p w14:paraId="443DECC9"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b/>
          <w:color w:val="auto"/>
          <w:szCs w:val="24"/>
        </w:rPr>
        <w:t>BaseballSoftball</w:t>
      </w:r>
      <w:r w:rsidRPr="008C6E35">
        <w:rPr>
          <w:rFonts w:ascii="Calibri" w:eastAsia="Calibri" w:hAnsi="Calibri" w:cs="Calibri"/>
          <w:b/>
          <w:i/>
          <w:color w:val="auto"/>
          <w:szCs w:val="24"/>
        </w:rPr>
        <w:t>UK</w:t>
      </w:r>
      <w:r w:rsidRPr="008C6E35">
        <w:rPr>
          <w:rFonts w:ascii="Calibri" w:eastAsia="Calibri" w:hAnsi="Calibri" w:cs="Calibri"/>
          <w:b/>
          <w:color w:val="auto"/>
          <w:szCs w:val="24"/>
        </w:rPr>
        <w:t xml:space="preserve"> Lead Safeguarding Office</w:t>
      </w:r>
      <w:r w:rsidRPr="008C6E35">
        <w:rPr>
          <w:rFonts w:ascii="Calibri" w:eastAsia="Calibri" w:hAnsi="Calibri" w:cs="Calibri"/>
          <w:color w:val="auto"/>
          <w:szCs w:val="24"/>
        </w:rPr>
        <w:t>r:</w:t>
      </w:r>
    </w:p>
    <w:p w14:paraId="16B1C4D2"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Mark Caress</w:t>
      </w:r>
    </w:p>
    <w:p w14:paraId="3CD8720C"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 xml:space="preserve">Telephone:  020 7453 7055 </w:t>
      </w:r>
    </w:p>
    <w:p w14:paraId="569C1452"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 xml:space="preserve">Email:  </w:t>
      </w:r>
      <w:hyperlink r:id="rId28" w:history="1">
        <w:r w:rsidRPr="008C6E35">
          <w:rPr>
            <w:rFonts w:ascii="Calibri" w:eastAsia="Calibri" w:hAnsi="Calibri" w:cs="Calibri"/>
            <w:color w:val="942092"/>
            <w:szCs w:val="24"/>
            <w:u w:val="single"/>
          </w:rPr>
          <w:t>welfare@bsuk.com</w:t>
        </w:r>
      </w:hyperlink>
      <w:r w:rsidRPr="008C6E35">
        <w:rPr>
          <w:rFonts w:ascii="Calibri" w:eastAsia="Calibri" w:hAnsi="Calibri" w:cs="Calibri"/>
          <w:color w:val="auto"/>
          <w:szCs w:val="24"/>
        </w:rPr>
        <w:t xml:space="preserve"> </w:t>
      </w:r>
    </w:p>
    <w:p w14:paraId="3CC45F16" w14:textId="77777777" w:rsidR="008C6E35" w:rsidRPr="008C6E35" w:rsidRDefault="008C6E35" w:rsidP="008C6E35">
      <w:pPr>
        <w:spacing w:before="0" w:after="0" w:line="240" w:lineRule="auto"/>
        <w:rPr>
          <w:rFonts w:ascii="Calibri" w:eastAsia="Calibri" w:hAnsi="Calibri" w:cs="Calibri"/>
          <w:color w:val="auto"/>
          <w:szCs w:val="24"/>
        </w:rPr>
      </w:pPr>
    </w:p>
    <w:p w14:paraId="5480ABE7" w14:textId="77777777" w:rsidR="008C6E35" w:rsidRPr="008C6E35" w:rsidRDefault="008C6E35" w:rsidP="008C6E35">
      <w:pPr>
        <w:spacing w:before="0" w:after="0" w:line="240" w:lineRule="auto"/>
        <w:rPr>
          <w:rFonts w:ascii="Calibri" w:eastAsia="Calibri" w:hAnsi="Calibri" w:cs="Calibri"/>
          <w:b/>
          <w:color w:val="auto"/>
          <w:szCs w:val="24"/>
        </w:rPr>
      </w:pPr>
      <w:r w:rsidRPr="008C6E35">
        <w:rPr>
          <w:rFonts w:ascii="Calibri" w:eastAsia="Calibri" w:hAnsi="Calibri" w:cs="Calibri"/>
          <w:b/>
          <w:color w:val="auto"/>
          <w:szCs w:val="24"/>
        </w:rPr>
        <w:t>Ann Craft Trust</w:t>
      </w:r>
      <w:r w:rsidRPr="008C6E35">
        <w:rPr>
          <w:rFonts w:ascii="Calibri" w:eastAsia="Calibri" w:hAnsi="Calibri" w:cs="Calibri"/>
          <w:color w:val="auto"/>
          <w:szCs w:val="24"/>
        </w:rPr>
        <w:t xml:space="preserve">: </w:t>
      </w:r>
      <w:r w:rsidRPr="008C6E35">
        <w:rPr>
          <w:rFonts w:ascii="Calibri" w:eastAsia="Calibri" w:hAnsi="Calibri" w:cs="Calibri"/>
          <w:b/>
          <w:color w:val="auto"/>
          <w:szCs w:val="24"/>
        </w:rPr>
        <w:t xml:space="preserve">Safeguarding Adults in Sport and Activity: </w:t>
      </w:r>
    </w:p>
    <w:p w14:paraId="674F9FBF"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Telephone:  0115 951 5400</w:t>
      </w:r>
    </w:p>
    <w:p w14:paraId="74B052A0"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 xml:space="preserve">Email:  </w:t>
      </w:r>
      <w:hyperlink r:id="rId29" w:history="1">
        <w:r w:rsidRPr="008C6E35">
          <w:rPr>
            <w:rFonts w:ascii="Calibri" w:eastAsia="Calibri" w:hAnsi="Calibri" w:cs="Calibri"/>
            <w:color w:val="942092"/>
            <w:szCs w:val="24"/>
            <w:u w:val="single"/>
          </w:rPr>
          <w:t>Ann-Craft-Trust@nottingham.ac.uk</w:t>
        </w:r>
      </w:hyperlink>
      <w:r w:rsidRPr="008C6E35">
        <w:rPr>
          <w:rFonts w:ascii="Calibri" w:eastAsia="Calibri" w:hAnsi="Calibri" w:cs="Calibri"/>
          <w:color w:val="auto"/>
          <w:szCs w:val="24"/>
        </w:rPr>
        <w:t xml:space="preserve"> </w:t>
      </w:r>
    </w:p>
    <w:p w14:paraId="2B5EC813" w14:textId="77777777" w:rsidR="008C6E35" w:rsidRPr="008C6E35" w:rsidRDefault="008C6E35" w:rsidP="008C6E35">
      <w:pPr>
        <w:spacing w:before="0" w:after="0" w:line="240" w:lineRule="auto"/>
        <w:rPr>
          <w:rFonts w:ascii="Calibri" w:eastAsia="Calibri" w:hAnsi="Calibri" w:cs="Calibri"/>
          <w:color w:val="auto"/>
          <w:szCs w:val="24"/>
        </w:rPr>
      </w:pPr>
      <w:r w:rsidRPr="008C6E35">
        <w:rPr>
          <w:rFonts w:ascii="Calibri" w:eastAsia="Calibri" w:hAnsi="Calibri" w:cs="Calibri"/>
          <w:color w:val="auto"/>
          <w:szCs w:val="24"/>
        </w:rPr>
        <w:t xml:space="preserve">Website:  </w:t>
      </w:r>
      <w:hyperlink r:id="rId30" w:history="1">
        <w:r w:rsidRPr="008C6E35">
          <w:rPr>
            <w:rFonts w:ascii="Calibri" w:eastAsia="Calibri" w:hAnsi="Calibri" w:cs="Calibri"/>
            <w:color w:val="942092"/>
            <w:szCs w:val="24"/>
            <w:u w:val="single"/>
          </w:rPr>
          <w:t>www.anncrafttrust.org</w:t>
        </w:r>
      </w:hyperlink>
      <w:r w:rsidRPr="008C6E35">
        <w:rPr>
          <w:rFonts w:ascii="Calibri" w:eastAsia="Calibri" w:hAnsi="Calibri" w:cs="Calibri"/>
          <w:color w:val="auto"/>
          <w:szCs w:val="24"/>
        </w:rPr>
        <w:t xml:space="preserve"> </w:t>
      </w:r>
    </w:p>
    <w:bookmarkEnd w:id="6"/>
    <w:bookmarkEnd w:id="7"/>
    <w:p w14:paraId="0CE6C3EF" w14:textId="77777777" w:rsidR="008C6E35" w:rsidRPr="008C6E35" w:rsidRDefault="008C6E35" w:rsidP="008C6E35">
      <w:pPr>
        <w:spacing w:before="0" w:after="0" w:line="276" w:lineRule="auto"/>
        <w:rPr>
          <w:rFonts w:ascii="Calibri" w:eastAsia="Calibri" w:hAnsi="Calibri" w:cs="Arial"/>
          <w:b/>
          <w:bCs/>
          <w:color w:val="auto"/>
          <w:szCs w:val="24"/>
        </w:rPr>
      </w:pPr>
    </w:p>
    <w:p w14:paraId="0BF76675" w14:textId="77777777" w:rsidR="008C6E35" w:rsidRPr="008C6E35" w:rsidRDefault="008C6E35" w:rsidP="008C6E35">
      <w:pPr>
        <w:spacing w:before="0" w:after="0" w:line="276" w:lineRule="auto"/>
        <w:rPr>
          <w:rFonts w:ascii="Calibri" w:eastAsia="Calibri" w:hAnsi="Calibri" w:cs="Arial"/>
          <w:b/>
          <w:bCs/>
          <w:color w:val="auto"/>
          <w:szCs w:val="24"/>
        </w:rPr>
      </w:pPr>
    </w:p>
    <w:p w14:paraId="2D225B65" w14:textId="77777777" w:rsidR="008C6E35" w:rsidRPr="008C6E35" w:rsidRDefault="008C6E35" w:rsidP="008C6E35">
      <w:pPr>
        <w:spacing w:before="0" w:after="0" w:line="276" w:lineRule="auto"/>
        <w:rPr>
          <w:rFonts w:ascii="Calibri" w:eastAsia="Calibri" w:hAnsi="Calibri" w:cs="Arial"/>
          <w:b/>
          <w:bCs/>
          <w:color w:val="auto"/>
          <w:szCs w:val="24"/>
        </w:rPr>
      </w:pPr>
    </w:p>
    <w:tbl>
      <w:tblPr>
        <w:tblStyle w:val="TableGrid"/>
        <w:tblW w:w="0" w:type="auto"/>
        <w:tblLook w:val="04A0" w:firstRow="1" w:lastRow="0" w:firstColumn="1" w:lastColumn="0" w:noHBand="0" w:noVBand="1"/>
      </w:tblPr>
      <w:tblGrid>
        <w:gridCol w:w="2405"/>
        <w:gridCol w:w="2405"/>
        <w:gridCol w:w="2405"/>
        <w:gridCol w:w="2406"/>
      </w:tblGrid>
      <w:tr w:rsidR="00A60974" w:rsidRPr="00E579B6" w14:paraId="2294E6C0" w14:textId="77777777" w:rsidTr="00FF2EFC">
        <w:tc>
          <w:tcPr>
            <w:tcW w:w="2405" w:type="dxa"/>
          </w:tcPr>
          <w:p w14:paraId="12639415" w14:textId="77777777" w:rsidR="00A60974" w:rsidRPr="00E579B6" w:rsidRDefault="00A60974" w:rsidP="00FF2EFC">
            <w:pPr>
              <w:spacing w:after="0"/>
              <w:rPr>
                <w:rFonts w:ascii="Calibri Light" w:hAnsi="Calibri Light" w:cs="Calibri Light"/>
                <w:sz w:val="20"/>
                <w:szCs w:val="20"/>
              </w:rPr>
            </w:pPr>
            <w:r w:rsidRPr="00E579B6">
              <w:rPr>
                <w:rFonts w:ascii="Calibri Light" w:hAnsi="Calibri Light" w:cs="Calibri Light"/>
                <w:sz w:val="20"/>
                <w:szCs w:val="20"/>
              </w:rPr>
              <w:t>Policy Last reviewed</w:t>
            </w:r>
          </w:p>
        </w:tc>
        <w:tc>
          <w:tcPr>
            <w:tcW w:w="2405" w:type="dxa"/>
          </w:tcPr>
          <w:p w14:paraId="11349DB5" w14:textId="77777777" w:rsidR="00A60974" w:rsidRPr="00E579B6" w:rsidRDefault="00A60974" w:rsidP="00FF2EFC">
            <w:pPr>
              <w:spacing w:after="0"/>
              <w:rPr>
                <w:rFonts w:ascii="Calibri Light" w:hAnsi="Calibri Light" w:cs="Calibri Light"/>
                <w:sz w:val="20"/>
                <w:szCs w:val="20"/>
              </w:rPr>
            </w:pPr>
            <w:r w:rsidRPr="00E579B6">
              <w:rPr>
                <w:rFonts w:ascii="Calibri Light" w:hAnsi="Calibri Light" w:cs="Calibri Light"/>
                <w:sz w:val="20"/>
                <w:szCs w:val="20"/>
              </w:rPr>
              <w:t>Reviewed By (Consultant)</w:t>
            </w:r>
          </w:p>
        </w:tc>
        <w:tc>
          <w:tcPr>
            <w:tcW w:w="2405" w:type="dxa"/>
          </w:tcPr>
          <w:p w14:paraId="2A92E573" w14:textId="77777777" w:rsidR="00A60974" w:rsidRPr="00E579B6" w:rsidRDefault="00A60974" w:rsidP="00FF2EFC">
            <w:pPr>
              <w:spacing w:after="0"/>
              <w:rPr>
                <w:rFonts w:ascii="Calibri Light" w:hAnsi="Calibri Light" w:cs="Calibri Light"/>
                <w:sz w:val="20"/>
                <w:szCs w:val="20"/>
              </w:rPr>
            </w:pPr>
            <w:r w:rsidRPr="00E579B6">
              <w:rPr>
                <w:rFonts w:ascii="Calibri Light" w:hAnsi="Calibri Light" w:cs="Calibri Light"/>
                <w:sz w:val="20"/>
                <w:szCs w:val="20"/>
              </w:rPr>
              <w:t>Approved by</w:t>
            </w:r>
          </w:p>
        </w:tc>
        <w:tc>
          <w:tcPr>
            <w:tcW w:w="2406" w:type="dxa"/>
          </w:tcPr>
          <w:p w14:paraId="60792532" w14:textId="77777777" w:rsidR="00A60974" w:rsidRPr="00E579B6" w:rsidRDefault="00A60974" w:rsidP="00FF2EFC">
            <w:pPr>
              <w:spacing w:after="0"/>
              <w:rPr>
                <w:rFonts w:ascii="Calibri Light" w:hAnsi="Calibri Light" w:cs="Calibri Light"/>
                <w:sz w:val="20"/>
                <w:szCs w:val="20"/>
              </w:rPr>
            </w:pPr>
            <w:r w:rsidRPr="00E579B6">
              <w:rPr>
                <w:rFonts w:ascii="Calibri Light" w:hAnsi="Calibri Light" w:cs="Calibri Light"/>
                <w:sz w:val="20"/>
                <w:szCs w:val="20"/>
              </w:rPr>
              <w:t>Next review date</w:t>
            </w:r>
          </w:p>
        </w:tc>
      </w:tr>
      <w:tr w:rsidR="00A60974" w:rsidRPr="00E579B6" w14:paraId="4AFA88C9" w14:textId="77777777" w:rsidTr="00FF2EFC">
        <w:tc>
          <w:tcPr>
            <w:tcW w:w="2405" w:type="dxa"/>
          </w:tcPr>
          <w:p w14:paraId="456529B1" w14:textId="77777777" w:rsidR="00A60974" w:rsidRPr="00E579B6" w:rsidRDefault="00A60974" w:rsidP="00FF2EFC">
            <w:pPr>
              <w:spacing w:after="0"/>
              <w:rPr>
                <w:sz w:val="20"/>
                <w:szCs w:val="20"/>
              </w:rPr>
            </w:pPr>
            <w:r w:rsidRPr="00E579B6">
              <w:rPr>
                <w:sz w:val="20"/>
                <w:szCs w:val="20"/>
              </w:rPr>
              <w:t>Feb 22</w:t>
            </w:r>
          </w:p>
        </w:tc>
        <w:tc>
          <w:tcPr>
            <w:tcW w:w="2405" w:type="dxa"/>
          </w:tcPr>
          <w:p w14:paraId="54FD5240" w14:textId="77777777" w:rsidR="00A60974" w:rsidRPr="00E579B6" w:rsidRDefault="00A60974" w:rsidP="00FF2EFC">
            <w:pPr>
              <w:spacing w:after="0"/>
              <w:rPr>
                <w:sz w:val="20"/>
                <w:szCs w:val="20"/>
              </w:rPr>
            </w:pPr>
            <w:r w:rsidRPr="00E579B6">
              <w:rPr>
                <w:sz w:val="20"/>
                <w:szCs w:val="20"/>
              </w:rPr>
              <w:t>Herra Sports</w:t>
            </w:r>
          </w:p>
        </w:tc>
        <w:tc>
          <w:tcPr>
            <w:tcW w:w="2405" w:type="dxa"/>
          </w:tcPr>
          <w:p w14:paraId="1549511F" w14:textId="77777777" w:rsidR="00A60974" w:rsidRPr="00E579B6" w:rsidRDefault="00A60974" w:rsidP="00FF2EFC">
            <w:pPr>
              <w:spacing w:after="0"/>
              <w:rPr>
                <w:sz w:val="20"/>
                <w:szCs w:val="20"/>
              </w:rPr>
            </w:pPr>
            <w:r w:rsidRPr="00E579B6">
              <w:rPr>
                <w:sz w:val="20"/>
                <w:szCs w:val="20"/>
              </w:rPr>
              <w:t>Governance Committee</w:t>
            </w:r>
          </w:p>
        </w:tc>
        <w:tc>
          <w:tcPr>
            <w:tcW w:w="2406" w:type="dxa"/>
          </w:tcPr>
          <w:p w14:paraId="38B9CD02" w14:textId="77777777" w:rsidR="00A60974" w:rsidRPr="00E579B6" w:rsidRDefault="00A60974" w:rsidP="00FF2EFC">
            <w:pPr>
              <w:spacing w:after="0"/>
              <w:rPr>
                <w:sz w:val="20"/>
                <w:szCs w:val="20"/>
              </w:rPr>
            </w:pPr>
            <w:r w:rsidRPr="00E579B6">
              <w:rPr>
                <w:sz w:val="20"/>
                <w:szCs w:val="20"/>
              </w:rPr>
              <w:t>Feb 24</w:t>
            </w:r>
          </w:p>
        </w:tc>
      </w:tr>
    </w:tbl>
    <w:p w14:paraId="1A14E4C8" w14:textId="77777777" w:rsidR="0003123C" w:rsidRPr="003D50C6" w:rsidRDefault="0003123C" w:rsidP="00974DD3">
      <w:pPr>
        <w:spacing w:before="0" w:after="0"/>
        <w:rPr>
          <w:lang w:val="fr-FR"/>
        </w:rPr>
        <w:sectPr w:rsidR="0003123C" w:rsidRPr="003D50C6" w:rsidSect="00481ED1">
          <w:headerReference w:type="default" r:id="rId31"/>
          <w:footerReference w:type="default" r:id="rId32"/>
          <w:headerReference w:type="first" r:id="rId33"/>
          <w:pgSz w:w="11906" w:h="16838" w:code="9"/>
          <w:pgMar w:top="2016" w:right="1080" w:bottom="720" w:left="1080" w:header="567" w:footer="0" w:gutter="0"/>
          <w:cols w:space="708"/>
          <w:titlePg/>
          <w:docGrid w:linePitch="360"/>
        </w:sectPr>
      </w:pPr>
    </w:p>
    <w:p w14:paraId="083F7F5C" w14:textId="77777777" w:rsidR="00BA31C4" w:rsidRPr="00A736DF" w:rsidRDefault="00BA31C4" w:rsidP="00BA31C4">
      <w:pPr>
        <w:rPr>
          <w:rStyle w:val="Strong"/>
        </w:rPr>
        <w:sectPr w:rsidR="00BA31C4" w:rsidRPr="00A736DF" w:rsidSect="008D1CC3">
          <w:headerReference w:type="default" r:id="rId34"/>
          <w:pgSz w:w="11906" w:h="16838" w:code="9"/>
          <w:pgMar w:top="2016" w:right="1080" w:bottom="720" w:left="1080" w:header="648" w:footer="432" w:gutter="0"/>
          <w:cols w:space="708"/>
          <w:docGrid w:linePitch="360"/>
        </w:sectPr>
      </w:pPr>
    </w:p>
    <w:p w14:paraId="6602F4F3" w14:textId="314FFB26" w:rsidR="00B37B3B" w:rsidRPr="004C1570" w:rsidRDefault="00CC6EBA" w:rsidP="004C1570">
      <w:pPr>
        <w:sectPr w:rsidR="00B37B3B" w:rsidRPr="004C1570" w:rsidSect="00210BB6">
          <w:footerReference w:type="default" r:id="rId35"/>
          <w:pgSz w:w="11906" w:h="16838" w:code="9"/>
          <w:pgMar w:top="1080" w:right="720" w:bottom="1080" w:left="1728" w:header="648" w:footer="432" w:gutter="0"/>
          <w:cols w:space="708"/>
          <w:docGrid w:linePitch="360"/>
        </w:sectPr>
      </w:pPr>
      <w:r>
        <w:lastRenderedPageBreak/>
        <w:tab/>
      </w:r>
      <w:r>
        <w:tab/>
      </w:r>
      <w:r>
        <w:tab/>
      </w:r>
      <w:r>
        <w:tab/>
      </w:r>
      <w:r>
        <w:tab/>
      </w:r>
      <w:r>
        <w:tab/>
      </w:r>
      <w:r>
        <w:tab/>
      </w:r>
      <w:r>
        <w:tab/>
      </w:r>
      <w:r>
        <w:tab/>
      </w:r>
      <w:r>
        <w:tab/>
      </w:r>
      <w:r>
        <w:tab/>
      </w:r>
      <w:r>
        <w:tab/>
      </w:r>
      <w:r>
        <w:tab/>
      </w:r>
      <w:r>
        <w:tab/>
      </w:r>
      <w:r>
        <w:tab/>
      </w:r>
      <w:r>
        <w:tab/>
      </w:r>
    </w:p>
    <w:p w14:paraId="62F41718" w14:textId="77777777" w:rsidR="00E552C8" w:rsidRPr="00A736DF" w:rsidRDefault="00E552C8" w:rsidP="00D848B4"/>
    <w:sectPr w:rsidR="00E552C8" w:rsidRPr="00A736DF" w:rsidSect="008D1CC3">
      <w:footerReference w:type="default" r:id="rId36"/>
      <w:footerReference w:type="first" r:id="rId37"/>
      <w:pgSz w:w="11906" w:h="16838" w:code="9"/>
      <w:pgMar w:top="2016"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E4B47" w14:textId="77777777" w:rsidR="008C7D56" w:rsidRDefault="008C7D56" w:rsidP="005A20E2">
      <w:pPr>
        <w:spacing w:after="0"/>
      </w:pPr>
      <w:r>
        <w:separator/>
      </w:r>
    </w:p>
    <w:p w14:paraId="70AADFB2" w14:textId="77777777" w:rsidR="008C7D56" w:rsidRDefault="008C7D56"/>
    <w:p w14:paraId="6654A7FF" w14:textId="77777777" w:rsidR="008C7D56" w:rsidRDefault="008C7D56" w:rsidP="009B4773"/>
    <w:p w14:paraId="58BDD70C" w14:textId="77777777" w:rsidR="008C7D56" w:rsidRDefault="008C7D56" w:rsidP="00513832"/>
  </w:endnote>
  <w:endnote w:type="continuationSeparator" w:id="0">
    <w:p w14:paraId="5D74096D" w14:textId="77777777" w:rsidR="008C7D56" w:rsidRDefault="008C7D56" w:rsidP="005A20E2">
      <w:pPr>
        <w:spacing w:after="0"/>
      </w:pPr>
      <w:r>
        <w:continuationSeparator/>
      </w:r>
    </w:p>
    <w:p w14:paraId="479A7F9A" w14:textId="77777777" w:rsidR="008C7D56" w:rsidRDefault="008C7D56"/>
    <w:p w14:paraId="0D1E0B18" w14:textId="77777777" w:rsidR="008C7D56" w:rsidRDefault="008C7D56" w:rsidP="009B4773"/>
    <w:p w14:paraId="549C4A85" w14:textId="77777777" w:rsidR="008C7D56" w:rsidRDefault="008C7D56"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anklin Gothic Demi">
    <w:panose1 w:val="020B07030201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28041" w14:textId="55C806B6" w:rsidR="00A66B70" w:rsidRDefault="00A66B70" w:rsidP="00A66B70">
    <w:pPr>
      <w:pStyle w:val="Footer"/>
      <w:tabs>
        <w:tab w:val="clear" w:pos="10080"/>
        <w:tab w:val="left" w:pos="271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0DBE6" w14:textId="77777777" w:rsidR="00DD14CA" w:rsidRPr="007C341B" w:rsidRDefault="00DD14CA" w:rsidP="00DD14CA">
    <w:pPr>
      <w:widowControl w:val="0"/>
      <w:autoSpaceDE w:val="0"/>
      <w:autoSpaceDN w:val="0"/>
      <w:spacing w:before="0" w:after="0" w:line="240" w:lineRule="auto"/>
      <w:ind w:left="-567"/>
      <w:rPr>
        <w:rFonts w:ascii="Calibri" w:eastAsia="Corbel" w:hAnsi="Calibri" w:cs="Calibri"/>
        <w:color w:val="002060"/>
        <w:sz w:val="16"/>
        <w:szCs w:val="16"/>
      </w:rPr>
    </w:pPr>
    <w:r w:rsidRPr="007C341B">
      <w:rPr>
        <w:rFonts w:ascii="Calibri" w:eastAsia="Corbel" w:hAnsi="Calibri" w:cs="Calibri"/>
        <w:color w:val="002060"/>
        <w:sz w:val="16"/>
        <w:szCs w:val="16"/>
      </w:rPr>
      <w:t>Home Plate, Farnham Park National Baseball &amp; Softball Complex, Beaconsfield Road, Farnham Royal SL2 3BP</w:t>
    </w:r>
  </w:p>
  <w:p w14:paraId="6F10D0CE" w14:textId="77777777" w:rsidR="00DD14CA" w:rsidRPr="000602DB" w:rsidRDefault="00DD14CA" w:rsidP="00DD14CA">
    <w:pPr>
      <w:widowControl w:val="0"/>
      <w:autoSpaceDE w:val="0"/>
      <w:autoSpaceDN w:val="0"/>
      <w:spacing w:before="0" w:after="0" w:line="240" w:lineRule="auto"/>
      <w:ind w:left="-567"/>
      <w:rPr>
        <w:rFonts w:ascii="Calibri" w:eastAsia="Corbel" w:hAnsi="Calibri" w:cs="Calibri"/>
        <w:color w:val="003366"/>
        <w:spacing w:val="1"/>
        <w:sz w:val="16"/>
        <w:szCs w:val="16"/>
        <w:lang w:val="fr-FR"/>
      </w:rPr>
    </w:pPr>
    <w:r w:rsidRPr="000602DB">
      <w:rPr>
        <w:rFonts w:ascii="Calibri" w:eastAsia="Corbel" w:hAnsi="Calibri" w:cs="Calibri"/>
        <w:color w:val="003366"/>
        <w:sz w:val="16"/>
        <w:szCs w:val="16"/>
        <w:lang w:val="fr-FR"/>
      </w:rPr>
      <w:t xml:space="preserve">EMAIL </w:t>
    </w:r>
    <w:hyperlink r:id="rId1" w:history="1">
      <w:r w:rsidRPr="000602DB">
        <w:rPr>
          <w:rStyle w:val="Hyperlink"/>
          <w:rFonts w:ascii="Calibri" w:eastAsia="Corbel" w:hAnsi="Calibri" w:cs="Calibri"/>
          <w:color w:val="002060"/>
          <w:sz w:val="16"/>
          <w:szCs w:val="16"/>
          <w:lang w:val="fr-FR"/>
        </w:rPr>
        <w:t>welfare@bsuk.com</w:t>
      </w:r>
    </w:hyperlink>
    <w:r w:rsidRPr="000602DB">
      <w:rPr>
        <w:rFonts w:ascii="Calibri" w:eastAsia="Corbel" w:hAnsi="Calibri" w:cs="Calibri"/>
        <w:color w:val="002060"/>
        <w:spacing w:val="1"/>
        <w:sz w:val="16"/>
        <w:szCs w:val="16"/>
        <w:lang w:val="fr-FR"/>
      </w:rPr>
      <w:t xml:space="preserve"> </w:t>
    </w:r>
  </w:p>
  <w:p w14:paraId="73276F43" w14:textId="77777777" w:rsidR="00DD14CA" w:rsidRDefault="008C7D56" w:rsidP="00DD14CA">
    <w:pPr>
      <w:keepLines/>
      <w:widowControl w:val="0"/>
      <w:autoSpaceDE w:val="0"/>
      <w:autoSpaceDN w:val="0"/>
      <w:spacing w:before="0" w:after="0" w:line="240" w:lineRule="auto"/>
      <w:ind w:left="-567"/>
      <w:rPr>
        <w:rFonts w:ascii="Calibri" w:eastAsia="Corbel" w:hAnsi="Calibri" w:cs="Calibri"/>
        <w:b/>
        <w:color w:val="003366"/>
        <w:sz w:val="16"/>
        <w:szCs w:val="16"/>
        <w:lang w:val="fr-FR"/>
      </w:rPr>
    </w:pPr>
    <w:hyperlink r:id="rId2">
      <w:r w:rsidR="00DD14CA" w:rsidRPr="000602DB">
        <w:rPr>
          <w:rFonts w:ascii="Calibri" w:eastAsia="Corbel" w:hAnsi="Calibri" w:cs="Calibri"/>
          <w:b/>
          <w:color w:val="003366"/>
          <w:sz w:val="16"/>
          <w:szCs w:val="16"/>
          <w:lang w:val="fr-FR"/>
        </w:rPr>
        <w:t>www.BaseballSoftballUK.com</w:t>
      </w:r>
    </w:hyperlink>
  </w:p>
  <w:p w14:paraId="4AE44411" w14:textId="77777777" w:rsidR="00DD14CA" w:rsidRPr="008D7E9F" w:rsidRDefault="00DD14CA" w:rsidP="00DD14CA">
    <w:pPr>
      <w:keepLines/>
      <w:widowControl w:val="0"/>
      <w:autoSpaceDE w:val="0"/>
      <w:autoSpaceDN w:val="0"/>
      <w:spacing w:before="0" w:after="0" w:line="240" w:lineRule="auto"/>
      <w:ind w:left="-567"/>
      <w:rPr>
        <w:rFonts w:ascii="Calibri" w:eastAsia="Corbel" w:hAnsi="Calibri" w:cs="Calibri"/>
        <w:b/>
        <w:color w:val="003366"/>
        <w:sz w:val="16"/>
        <w:szCs w:val="16"/>
        <w:lang w:val="fr-FR"/>
      </w:rPr>
    </w:pPr>
    <w:r w:rsidRPr="007C341B">
      <w:rPr>
        <w:rFonts w:ascii="Calibri" w:eastAsia="Corbel" w:hAnsi="Calibri" w:cs="Calibri"/>
        <w:bCs/>
        <w:color w:val="003366"/>
        <w:sz w:val="16"/>
        <w:szCs w:val="16"/>
      </w:rPr>
      <w:t>Registered Company</w:t>
    </w:r>
    <w:r w:rsidRPr="007C341B">
      <w:rPr>
        <w:rFonts w:ascii="Calibri" w:eastAsia="Corbel" w:hAnsi="Calibri" w:cs="Calibri"/>
        <w:b/>
        <w:color w:val="003366"/>
        <w:sz w:val="16"/>
        <w:szCs w:val="16"/>
      </w:rPr>
      <w:t xml:space="preserve"> </w:t>
    </w:r>
    <w:r w:rsidRPr="007C341B">
      <w:rPr>
        <w:rFonts w:ascii="Calibri" w:eastAsia="Corbel" w:hAnsi="Calibri" w:cs="Calibri"/>
        <w:bCs/>
        <w:color w:val="003366"/>
        <w:sz w:val="16"/>
        <w:szCs w:val="16"/>
      </w:rPr>
      <w:t>0625895</w:t>
    </w:r>
    <w:r w:rsidRPr="007C341B">
      <w:rPr>
        <w:rFonts w:ascii="Calibri" w:hAnsi="Calibri" w:cs="Calibri"/>
        <w:sz w:val="16"/>
        <w:szCs w:val="16"/>
        <w:lang w:bidi="en-GB"/>
      </w:rPr>
      <w:tab/>
      <w:t xml:space="preserve">  </w:t>
    </w:r>
    <w:r w:rsidRPr="007C341B">
      <w:rPr>
        <w:sz w:val="16"/>
        <w:szCs w:val="16"/>
        <w:lang w:bidi="en-GB"/>
      </w:rPr>
      <w:t xml:space="preserve"> </w:t>
    </w:r>
    <w:r>
      <w:rPr>
        <w:lang w:bidi="en-GB"/>
      </w:rPr>
      <w:t xml:space="preserve">                                                                                                            </w:t>
    </w:r>
    <w:r w:rsidRPr="00F8411A">
      <w:rPr>
        <w:lang w:bidi="en-GB"/>
      </w:rPr>
      <w:fldChar w:fldCharType="begin"/>
    </w:r>
    <w:r w:rsidRPr="00F8411A">
      <w:rPr>
        <w:lang w:bidi="en-GB"/>
      </w:rPr>
      <w:instrText xml:space="preserve"> PAGE   \* MERGEFORMAT </w:instrText>
    </w:r>
    <w:r w:rsidRPr="00F8411A">
      <w:rPr>
        <w:lang w:bidi="en-GB"/>
      </w:rPr>
      <w:fldChar w:fldCharType="separate"/>
    </w:r>
    <w:r>
      <w:rPr>
        <w:lang w:bidi="en-GB"/>
      </w:rPr>
      <w:t>2</w:t>
    </w:r>
    <w:r w:rsidRPr="00F8411A">
      <w:rPr>
        <w:lang w:bidi="en-GB"/>
      </w:rPr>
      <w:fldChar w:fldCharType="end"/>
    </w:r>
  </w:p>
  <w:p w14:paraId="7C14083B" w14:textId="77777777" w:rsidR="001F6B58" w:rsidRDefault="001F6B58" w:rsidP="00A66B70">
    <w:pPr>
      <w:pStyle w:val="Footer"/>
      <w:tabs>
        <w:tab w:val="clear" w:pos="10080"/>
        <w:tab w:val="left" w:pos="271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8E0E1" w14:textId="4342E31D" w:rsidR="00C80B04" w:rsidRPr="00F8411A" w:rsidRDefault="00C80B04" w:rsidP="00D94688">
    <w:pPr>
      <w:pStyle w:val="Footer"/>
      <w:tabs>
        <w:tab w:val="clear" w:pos="10080"/>
        <w:tab w:val="right" w:pos="13680"/>
      </w:tabs>
    </w:pPr>
    <w:r w:rsidRPr="00F8411A">
      <w:rPr>
        <w:lang w:bidi="en-GB"/>
      </w:rPr>
      <w:tab/>
    </w:r>
    <w:r w:rsidRPr="00F8411A">
      <w:rPr>
        <w:lang w:bidi="en-GB"/>
      </w:rPr>
      <w:fldChar w:fldCharType="begin"/>
    </w:r>
    <w:r w:rsidRPr="00F8411A">
      <w:rPr>
        <w:lang w:bidi="en-GB"/>
      </w:rPr>
      <w:instrText xml:space="preserve"> PAGE   \* MERGEFORMAT </w:instrText>
    </w:r>
    <w:r w:rsidRPr="00F8411A">
      <w:rPr>
        <w:lang w:bidi="en-GB"/>
      </w:rPr>
      <w:fldChar w:fldCharType="separate"/>
    </w:r>
    <w:r w:rsidRPr="00F8411A">
      <w:rPr>
        <w:lang w:bidi="en-GB"/>
      </w:rPr>
      <w:t>1</w:t>
    </w:r>
    <w:r w:rsidRPr="00F8411A">
      <w:rPr>
        <w:lang w:bidi="en-G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02361" w14:textId="003AABA1" w:rsidR="00C80B04" w:rsidRPr="00F8411A" w:rsidRDefault="00C80B04" w:rsidP="00F8411A">
    <w:pPr>
      <w:pStyle w:val="Footer"/>
    </w:pPr>
    <w:r w:rsidRPr="00F8411A">
      <w:rPr>
        <w:lang w:bidi="en-GB"/>
      </w:rPr>
      <w:tab/>
    </w:r>
    <w:r w:rsidRPr="00F8411A">
      <w:rPr>
        <w:lang w:bidi="en-GB"/>
      </w:rPr>
      <w:fldChar w:fldCharType="begin"/>
    </w:r>
    <w:r w:rsidRPr="00F8411A">
      <w:rPr>
        <w:lang w:bidi="en-GB"/>
      </w:rPr>
      <w:instrText xml:space="preserve"> PAGE   \* MERGEFORMAT </w:instrText>
    </w:r>
    <w:r w:rsidRPr="00F8411A">
      <w:rPr>
        <w:lang w:bidi="en-GB"/>
      </w:rPr>
      <w:fldChar w:fldCharType="separate"/>
    </w:r>
    <w:r w:rsidRPr="00F8411A">
      <w:rPr>
        <w:lang w:bidi="en-GB"/>
      </w:rPr>
      <w:t>1</w:t>
    </w:r>
    <w:r w:rsidRPr="00F8411A">
      <w:rPr>
        <w:lang w:bidi="en-G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14:paraId="1638B814" w14:textId="77777777" w:rsidR="00C80B04" w:rsidRDefault="00C80B04" w:rsidP="00F8411A">
            <w:pPr>
              <w:pStyle w:val="Footer"/>
            </w:pPr>
            <w:r w:rsidRPr="002135FB">
              <w:rPr>
                <w:lang w:bidi="en-GB"/>
              </w:rPr>
              <w:t xml:space="preserve">January 24, 20XX                                                                                                                                                  </w:t>
            </w:r>
            <w:r w:rsidRPr="002135FB">
              <w:rPr>
                <w:lang w:bidi="en-GB"/>
              </w:rPr>
              <w:fldChar w:fldCharType="begin"/>
            </w:r>
            <w:r w:rsidRPr="002135FB">
              <w:rPr>
                <w:lang w:bidi="en-GB"/>
              </w:rPr>
              <w:instrText xml:space="preserve"> PAGE   \* MERGEFORMAT </w:instrText>
            </w:r>
            <w:r w:rsidRPr="002135FB">
              <w:rPr>
                <w:lang w:bidi="en-GB"/>
              </w:rPr>
              <w:fldChar w:fldCharType="separate"/>
            </w:r>
            <w:r>
              <w:rPr>
                <w:lang w:bidi="en-GB"/>
              </w:rPr>
              <w:t>1</w:t>
            </w:r>
            <w:r w:rsidRPr="002135FB">
              <w:rPr>
                <w:noProof/>
                <w:lang w:bidi="en-GB"/>
              </w:rPr>
              <w:fldChar w:fldCharType="end"/>
            </w:r>
          </w:p>
        </w:sdtContent>
      </w:sdt>
      <w:p w14:paraId="18FA8965" w14:textId="77777777" w:rsidR="00C80B04" w:rsidRDefault="008C7D56" w:rsidP="00F8411A">
        <w:pPr>
          <w:pStyle w:val="Footer"/>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DC739" w14:textId="77777777" w:rsidR="008C7D56" w:rsidRDefault="008C7D56" w:rsidP="005A20E2">
      <w:pPr>
        <w:spacing w:after="0"/>
      </w:pPr>
      <w:r>
        <w:separator/>
      </w:r>
    </w:p>
    <w:p w14:paraId="3D709C84" w14:textId="77777777" w:rsidR="008C7D56" w:rsidRDefault="008C7D56"/>
    <w:p w14:paraId="24314062" w14:textId="77777777" w:rsidR="008C7D56" w:rsidRDefault="008C7D56" w:rsidP="009B4773"/>
    <w:p w14:paraId="107FAD92" w14:textId="77777777" w:rsidR="008C7D56" w:rsidRDefault="008C7D56" w:rsidP="00513832"/>
  </w:footnote>
  <w:footnote w:type="continuationSeparator" w:id="0">
    <w:p w14:paraId="63DF4445" w14:textId="77777777" w:rsidR="008C7D56" w:rsidRDefault="008C7D56" w:rsidP="005A20E2">
      <w:pPr>
        <w:spacing w:after="0"/>
      </w:pPr>
      <w:r>
        <w:continuationSeparator/>
      </w:r>
    </w:p>
    <w:p w14:paraId="074AE762" w14:textId="77777777" w:rsidR="008C7D56" w:rsidRDefault="008C7D56"/>
    <w:p w14:paraId="5F9B45AF" w14:textId="77777777" w:rsidR="008C7D56" w:rsidRDefault="008C7D56" w:rsidP="009B4773"/>
    <w:p w14:paraId="62CD356C" w14:textId="77777777" w:rsidR="008C7D56" w:rsidRDefault="008C7D56"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A83C8" w14:textId="669E0B70" w:rsidR="00C80B04" w:rsidRPr="002F0026" w:rsidRDefault="00B25125" w:rsidP="0003123C">
    <w:pPr>
      <w:pStyle w:val="Header"/>
      <w:spacing w:before="0"/>
      <w:rPr>
        <w:rStyle w:val="Emphasis"/>
      </w:rPr>
    </w:pPr>
    <w:r w:rsidRPr="002F0026">
      <w:rPr>
        <w:rStyle w:val="Emphasis"/>
        <w:noProof/>
        <w:lang w:bidi="en-GB"/>
      </w:rPr>
      <mc:AlternateContent>
        <mc:Choice Requires="wps">
          <w:drawing>
            <wp:anchor distT="45720" distB="45720" distL="114300" distR="114300" simplePos="0" relativeHeight="251664384" behindDoc="1" locked="0" layoutInCell="1" allowOverlap="1" wp14:anchorId="16B2BDAA" wp14:editId="1C6DA4C0">
              <wp:simplePos x="0" y="0"/>
              <wp:positionH relativeFrom="page">
                <wp:align>center</wp:align>
              </wp:positionH>
              <wp:positionV relativeFrom="page">
                <wp:align>top</wp:align>
              </wp:positionV>
              <wp:extent cx="10058400" cy="990600"/>
              <wp:effectExtent l="0" t="0" r="0" b="0"/>
              <wp:wrapNone/>
              <wp:docPr id="1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990600"/>
                      </a:xfrm>
                      <a:prstGeom prst="rect">
                        <a:avLst/>
                      </a:prstGeom>
                      <a:solidFill>
                        <a:srgbClr val="99CCFF">
                          <a:alpha val="14902"/>
                        </a:srgbClr>
                      </a:solidFill>
                      <a:ln w="9525">
                        <a:noFill/>
                        <a:miter lim="800000"/>
                        <a:headEnd/>
                        <a:tailEnd/>
                      </a:ln>
                    </wps:spPr>
                    <wps:txbx>
                      <w:txbxContent>
                        <w:p w14:paraId="5E5103C9" w14:textId="30A208A3" w:rsidR="00C80B04" w:rsidRPr="005A63F0" w:rsidRDefault="000C7FBC" w:rsidP="0003123C">
                          <w:pPr>
                            <w:rPr>
                              <w:rFonts w:ascii="Calibri Light" w:hAnsi="Calibri Light" w:cs="Calibri Light"/>
                            </w:rPr>
                          </w:pPr>
                          <w:r>
                            <w:tab/>
                          </w:r>
                          <w:r>
                            <w:tab/>
                          </w:r>
                          <w:r>
                            <w:tab/>
                          </w:r>
                          <w:r w:rsidR="00D47FF2">
                            <w:t xml:space="preserve">                                                                                      </w:t>
                          </w:r>
                          <w:r w:rsidR="00D47FF2" w:rsidRPr="005A63F0">
                            <w:rPr>
                              <w:rFonts w:ascii="Calibri Light" w:hAnsi="Calibri Light" w:cs="Calibri Light"/>
                            </w:rPr>
                            <w:t xml:space="preserve">Safeguarding </w:t>
                          </w:r>
                          <w:r w:rsidR="0011281A">
                            <w:rPr>
                              <w:rFonts w:ascii="Calibri Light" w:hAnsi="Calibri Light" w:cs="Calibri Light"/>
                            </w:rPr>
                            <w:t xml:space="preserve">Adults </w:t>
                          </w:r>
                          <w:r w:rsidR="00D47FF2" w:rsidRPr="005A63F0">
                            <w:rPr>
                              <w:rFonts w:ascii="Calibri Light" w:hAnsi="Calibri Light" w:cs="Calibri Light"/>
                            </w:rPr>
                            <w:t>Policy</w:t>
                          </w:r>
                          <w:r w:rsidR="006742A6" w:rsidRPr="005A63F0">
                            <w:rPr>
                              <w:rFonts w:ascii="Calibri Light" w:hAnsi="Calibri Light" w:cs="Calibri Light"/>
                            </w:rPr>
                            <w:t xml:space="preserve"> and Procedures</w:t>
                          </w:r>
                        </w:p>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6B2BDAA" id="_x0000_t202" coordsize="21600,21600" o:spt="202" path="m,l,21600r21600,l21600,xe">
              <v:stroke joinstyle="miter"/>
              <v:path gradientshapeok="t" o:connecttype="rect"/>
            </v:shapetype>
            <v:shape id="Text Box 2" o:spid="_x0000_s1086" type="#_x0000_t202" alt="&quot;&quot;" style="position:absolute;margin-left:0;margin-top:0;width:11in;height:78pt;z-index:-251652096;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" fillcolor="#9cf" stroked="f">
              <v:fill opacity="9766f"/>
              <v:textbox inset="20mm,8mm">
                <w:txbxContent>
                  <w:p w14:paraId="5E5103C9" w14:textId="30A208A3" w:rsidR="00C80B04" w:rsidRPr="005A63F0" w:rsidRDefault="000C7FBC" w:rsidP="0003123C">
                    <w:pPr>
                      <w:rPr>
                        <w:rFonts w:ascii="Calibri Light" w:hAnsi="Calibri Light" w:cs="Calibri Light"/>
                      </w:rPr>
                    </w:pPr>
                    <w:r>
                      <w:tab/>
                    </w:r>
                    <w:r>
                      <w:tab/>
                    </w:r>
                    <w:r>
                      <w:tab/>
                    </w:r>
                    <w:r w:rsidR="00D47FF2">
                      <w:t xml:space="preserve">                                                                                      </w:t>
                    </w:r>
                    <w:r w:rsidR="00D47FF2" w:rsidRPr="005A63F0">
                      <w:rPr>
                        <w:rFonts w:ascii="Calibri Light" w:hAnsi="Calibri Light" w:cs="Calibri Light"/>
                      </w:rPr>
                      <w:t xml:space="preserve">Safeguarding </w:t>
                    </w:r>
                    <w:r w:rsidR="0011281A">
                      <w:rPr>
                        <w:rFonts w:ascii="Calibri Light" w:hAnsi="Calibri Light" w:cs="Calibri Light"/>
                      </w:rPr>
                      <w:t xml:space="preserve">Adults </w:t>
                    </w:r>
                    <w:r w:rsidR="00D47FF2" w:rsidRPr="005A63F0">
                      <w:rPr>
                        <w:rFonts w:ascii="Calibri Light" w:hAnsi="Calibri Light" w:cs="Calibri Light"/>
                      </w:rPr>
                      <w:t>Policy</w:t>
                    </w:r>
                    <w:r w:rsidR="006742A6" w:rsidRPr="005A63F0">
                      <w:rPr>
                        <w:rFonts w:ascii="Calibri Light" w:hAnsi="Calibri Light" w:cs="Calibri Light"/>
                      </w:rPr>
                      <w:t xml:space="preserve"> and Procedures</w:t>
                    </w:r>
                  </w:p>
                </w:txbxContent>
              </v:textbox>
              <w10:wrap anchorx="page" anchory="page"/>
            </v:shape>
          </w:pict>
        </mc:Fallback>
      </mc:AlternateContent>
    </w:r>
    <w:r w:rsidR="00063C19">
      <w:rPr>
        <w:noProof/>
      </w:rPr>
      <w:drawing>
        <wp:anchor distT="0" distB="0" distL="114300" distR="114300" simplePos="0" relativeHeight="251679744" behindDoc="1" locked="0" layoutInCell="1" allowOverlap="1" wp14:anchorId="1CF9534A" wp14:editId="33B9E735">
          <wp:simplePos x="0" y="0"/>
          <wp:positionH relativeFrom="column">
            <wp:posOffset>-457200</wp:posOffset>
          </wp:positionH>
          <wp:positionV relativeFrom="paragraph">
            <wp:posOffset>-144780</wp:posOffset>
          </wp:positionV>
          <wp:extent cx="1628775" cy="634091"/>
          <wp:effectExtent l="0" t="0" r="0" b="0"/>
          <wp:wrapTight wrapText="bothSides">
            <wp:wrapPolygon edited="0">
              <wp:start x="18695" y="0"/>
              <wp:lineTo x="0" y="3896"/>
              <wp:lineTo x="0" y="20778"/>
              <wp:lineTo x="19958" y="20778"/>
              <wp:lineTo x="21221" y="11038"/>
              <wp:lineTo x="21221" y="7792"/>
              <wp:lineTo x="20211" y="0"/>
              <wp:lineTo x="18695" y="0"/>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28775" cy="634091"/>
                  </a:xfrm>
                  <a:prstGeom prst="rect">
                    <a:avLst/>
                  </a:prstGeom>
                </pic:spPr>
              </pic:pic>
            </a:graphicData>
          </a:graphic>
        </wp:anchor>
      </w:drawing>
    </w:r>
    <w:r w:rsidR="000C7FBC">
      <w:rPr>
        <w:rStyle w:val="SubtleEmphasis"/>
        <w:lang w:bidi="en-GB"/>
      </w:rPr>
      <w:tab/>
    </w:r>
    <w:r w:rsidR="000C7FBC">
      <w:rPr>
        <w:rStyle w:val="SubtleEmphasis"/>
        <w:lang w:bidi="en-GB"/>
      </w:rPr>
      <w:tab/>
    </w:r>
    <w:r w:rsidR="00C80B04" w:rsidRPr="002F0026">
      <w:rPr>
        <w:rStyle w:val="SubtleEmphasis"/>
        <w:lang w:bidi="en-GB"/>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5ABAB" w14:textId="0F84AA9B" w:rsidR="00C80B04" w:rsidRDefault="00B25125" w:rsidP="0003123C">
    <w:pPr>
      <w:pStyle w:val="Header"/>
      <w:spacing w:before="0"/>
    </w:pPr>
    <w:r>
      <w:rPr>
        <w:noProof/>
        <w:lang w:bidi="en-GB"/>
      </w:rPr>
      <mc:AlternateContent>
        <mc:Choice Requires="wps">
          <w:drawing>
            <wp:anchor distT="45720" distB="45720" distL="114300" distR="114300" simplePos="0" relativeHeight="251649024" behindDoc="1" locked="0" layoutInCell="1" allowOverlap="1" wp14:anchorId="6F253A96" wp14:editId="37FF4203">
              <wp:simplePos x="0" y="0"/>
              <wp:positionH relativeFrom="page">
                <wp:posOffset>-1247775</wp:posOffset>
              </wp:positionH>
              <wp:positionV relativeFrom="page">
                <wp:posOffset>-45719</wp:posOffset>
              </wp:positionV>
              <wp:extent cx="10058400" cy="45719"/>
              <wp:effectExtent l="0" t="0" r="0" b="0"/>
              <wp:wrapNone/>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0058400" cy="45719"/>
                      </a:xfrm>
                      <a:prstGeom prst="rect">
                        <a:avLst/>
                      </a:prstGeom>
                      <a:solidFill>
                        <a:schemeClr val="accent1">
                          <a:alpha val="50000"/>
                        </a:schemeClr>
                      </a:solidFill>
                      <a:ln w="9525">
                        <a:noFill/>
                        <a:miter lim="800000"/>
                        <a:headEnd/>
                        <a:tailEnd/>
                      </a:ln>
                    </wps:spPr>
                    <wps:txbx>
                      <w:txbxContent>
                        <w:p w14:paraId="74EAB6E7" w14:textId="77777777" w:rsidR="00C80B04" w:rsidRDefault="00C80B04" w:rsidP="004411FB"/>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F253A96" id="_x0000_t202" coordsize="21600,21600" o:spt="202" path="m,l,21600r21600,l21600,xe">
              <v:stroke joinstyle="miter"/>
              <v:path gradientshapeok="t" o:connecttype="rect"/>
            </v:shapetype>
            <v:shape id="_x0000_s1087" type="#_x0000_t202" alt="&quot;&quot;" style="position:absolute;margin-left:-98.25pt;margin-top:-3.6pt;width:11in;height:3.6pt;flip:y;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" fillcolor="#f0cda1 [3204]" stroked="f">
              <v:fill opacity="32896f"/>
              <v:textbox inset="20mm,8mm">
                <w:txbxContent>
                  <w:p w14:paraId="74EAB6E7" w14:textId="77777777" w:rsidR="00C80B04" w:rsidRDefault="00C80B04" w:rsidP="004411FB"/>
                </w:txbxContent>
              </v:textbox>
              <w10:wrap anchorx="page" anchory="page"/>
            </v:shape>
          </w:pict>
        </mc:Fallback>
      </mc:AlternateContent>
    </w:r>
    <w:r w:rsidR="00C80B04">
      <w:rPr>
        <w:rStyle w:val="SubtleEmphasis"/>
        <w:lang w:bidi="en-GB"/>
      </w:rPr>
      <w:t xml:space="preserve"> </w:t>
    </w:r>
    <w:r w:rsidR="00C80B04">
      <w:rPr>
        <w:rStyle w:val="SubtleEmphasis"/>
        <w:lang w:bidi="en-GB"/>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04FA7" w14:textId="70357ADA" w:rsidR="00C80B04" w:rsidRDefault="008D1CC3" w:rsidP="0003123C">
    <w:pPr>
      <w:pStyle w:val="Header"/>
      <w:spacing w:before="0"/>
    </w:pPr>
    <w:r>
      <w:rPr>
        <w:noProof/>
        <w:lang w:bidi="en-GB"/>
      </w:rPr>
      <mc:AlternateContent>
        <mc:Choice Requires="wps">
          <w:drawing>
            <wp:anchor distT="45720" distB="45720" distL="114300" distR="114300" simplePos="0" relativeHeight="251689984" behindDoc="1" locked="0" layoutInCell="1" allowOverlap="1" wp14:anchorId="3D340874" wp14:editId="2D0E3776">
              <wp:simplePos x="0" y="0"/>
              <wp:positionH relativeFrom="page">
                <wp:align>right</wp:align>
              </wp:positionH>
              <wp:positionV relativeFrom="page">
                <wp:align>top</wp:align>
              </wp:positionV>
              <wp:extent cx="10690860" cy="1143000"/>
              <wp:effectExtent l="0" t="0" r="0" b="0"/>
              <wp:wrapNone/>
              <wp:docPr id="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0860" cy="1143000"/>
                      </a:xfrm>
                      <a:prstGeom prst="rect">
                        <a:avLst/>
                      </a:prstGeom>
                      <a:solidFill>
                        <a:srgbClr val="99CCFF">
                          <a:alpha val="14902"/>
                        </a:srgbClr>
                      </a:solidFill>
                      <a:ln w="9525">
                        <a:noFill/>
                        <a:miter lim="800000"/>
                        <a:headEnd/>
                        <a:tailEnd/>
                      </a:ln>
                    </wps:spPr>
                    <wps:txbx>
                      <w:txbxContent>
                        <w:p w14:paraId="673A33E4" w14:textId="77777777" w:rsidR="00C80B04" w:rsidRDefault="00C80B04"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D340874" id="_x0000_t202" coordsize="21600,21600" o:spt="202" path="m,l,21600r21600,l21600,xe">
              <v:stroke joinstyle="miter"/>
              <v:path gradientshapeok="t" o:connecttype="rect"/>
            </v:shapetype>
            <v:shape id="_x0000_s1088" type="#_x0000_t202" alt="&quot;&quot;" style="position:absolute;margin-left:790.6pt;margin-top:0;width:841.8pt;height:90pt;z-index:-251626496;visibility:visible;mso-wrap-style:square;mso-width-percent:0;mso-height-percent:0;mso-wrap-distance-left:9pt;mso-wrap-distance-top:3.6pt;mso-wrap-distance-right:9pt;mso-wrap-distance-bottom:3.6pt;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" fillcolor="#9cf" stroked="f">
              <v:fill opacity="9766f"/>
              <v:textbox inset="20mm,8mm">
                <w:txbxContent>
                  <w:p w14:paraId="673A33E4" w14:textId="77777777" w:rsidR="00C80B04" w:rsidRDefault="00C80B04" w:rsidP="0003123C"/>
                </w:txbxContent>
              </v:textbox>
              <w10:wrap anchorx="page" anchory="page"/>
            </v:shape>
          </w:pict>
        </mc:Fallback>
      </mc:AlternateContent>
    </w:r>
    <w:r w:rsidR="00C80B04" w:rsidRPr="00E862EA">
      <w:rPr>
        <w:rFonts w:asciiTheme="majorHAnsi" w:hAnsiTheme="majorHAnsi"/>
        <w:b/>
        <w:color w:val="107082" w:themeColor="accent2"/>
        <w:sz w:val="28"/>
        <w:lang w:bidi="en-GB"/>
      </w:rPr>
      <w:t xml:space="preserve"> </w:t>
    </w:r>
    <w:r w:rsidR="00C80B04">
      <w:rPr>
        <w:rStyle w:val="SubtleEmphasis"/>
        <w:lang w:bidi="en-GB"/>
      </w:rPr>
      <w:br/>
    </w:r>
  </w:p>
  <w:p w14:paraId="12ACB7B3" w14:textId="77777777" w:rsidR="00C80B04" w:rsidRDefault="00C80B04" w:rsidP="005A20E2">
    <w:pPr>
      <w:pStyle w:val="Header"/>
      <w:tabs>
        <w:tab w:val="clear" w:pos="9689"/>
        <w:tab w:val="right" w:pos="11057"/>
      </w:tabs>
      <w:ind w:left="-1134" w:right="-108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F0391D"/>
    <w:multiLevelType w:val="hybridMultilevel"/>
    <w:tmpl w:val="95205550"/>
    <w:lvl w:ilvl="0" w:tplc="EA849000">
      <w:start w:val="1"/>
      <w:numFmt w:val="bullet"/>
      <w:lvlText w:val=""/>
      <w:lvlJc w:val="left"/>
      <w:pPr>
        <w:tabs>
          <w:tab w:val="num" w:pos="15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ahoma"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ahoma"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ahoma"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08A2CFC"/>
    <w:multiLevelType w:val="hybridMultilevel"/>
    <w:tmpl w:val="1ABAD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C97E57"/>
    <w:multiLevelType w:val="hybridMultilevel"/>
    <w:tmpl w:val="3F34F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005CA7"/>
    <w:multiLevelType w:val="hybridMultilevel"/>
    <w:tmpl w:val="727EC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6117DA"/>
    <w:multiLevelType w:val="hybridMultilevel"/>
    <w:tmpl w:val="790AE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C65573"/>
    <w:multiLevelType w:val="hybridMultilevel"/>
    <w:tmpl w:val="EEA86A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5C07B58"/>
    <w:multiLevelType w:val="hybridMultilevel"/>
    <w:tmpl w:val="3F261E60"/>
    <w:lvl w:ilvl="0" w:tplc="0316ABAC">
      <w:start w:val="1"/>
      <w:numFmt w:val="bullet"/>
      <w:lvlText w:val=""/>
      <w:lvlJc w:val="left"/>
      <w:pPr>
        <w:tabs>
          <w:tab w:val="num" w:pos="15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ahoma"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ahoma"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ahoma"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B162EAD"/>
    <w:multiLevelType w:val="hybridMultilevel"/>
    <w:tmpl w:val="C87A7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1F53FB"/>
    <w:multiLevelType w:val="hybridMultilevel"/>
    <w:tmpl w:val="24261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5F5846"/>
    <w:multiLevelType w:val="hybridMultilevel"/>
    <w:tmpl w:val="635E8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B33A7D"/>
    <w:multiLevelType w:val="hybridMultilevel"/>
    <w:tmpl w:val="420C2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7D1F4D"/>
    <w:multiLevelType w:val="hybridMultilevel"/>
    <w:tmpl w:val="1A5231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4B469B"/>
    <w:multiLevelType w:val="hybridMultilevel"/>
    <w:tmpl w:val="D9043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8C1828"/>
    <w:multiLevelType w:val="hybridMultilevel"/>
    <w:tmpl w:val="65061156"/>
    <w:lvl w:ilvl="0" w:tplc="FE70BA44">
      <w:start w:val="1"/>
      <w:numFmt w:val="decimal"/>
      <w:pStyle w:val="ListNumber"/>
      <w:lvlText w:val="%1."/>
      <w:lvlJc w:val="left"/>
      <w:pPr>
        <w:ind w:left="720" w:hanging="360"/>
      </w:pPr>
      <w:rPr>
        <w:rFonts w:hint="default"/>
        <w:b/>
        <w:color w:val="003366"/>
        <w:u w:color="99CCF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FD3344"/>
    <w:multiLevelType w:val="hybridMultilevel"/>
    <w:tmpl w:val="DFE85EC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868570B"/>
    <w:multiLevelType w:val="hybridMultilevel"/>
    <w:tmpl w:val="E556D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5D58AB"/>
    <w:multiLevelType w:val="hybridMultilevel"/>
    <w:tmpl w:val="BF0CA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FC3621"/>
    <w:multiLevelType w:val="hybridMultilevel"/>
    <w:tmpl w:val="A8A2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D65025"/>
    <w:multiLevelType w:val="hybridMultilevel"/>
    <w:tmpl w:val="867A7D0E"/>
    <w:lvl w:ilvl="0" w:tplc="E5F47162">
      <w:start w:val="1"/>
      <w:numFmt w:val="decimal"/>
      <w:lvlText w:val="%1."/>
      <w:lvlJc w:val="left"/>
      <w:pPr>
        <w:ind w:left="361" w:hanging="360"/>
      </w:pPr>
      <w:rPr>
        <w:b/>
      </w:rPr>
    </w:lvl>
    <w:lvl w:ilvl="1" w:tplc="08090019">
      <w:start w:val="1"/>
      <w:numFmt w:val="lowerLetter"/>
      <w:lvlText w:val="%2."/>
      <w:lvlJc w:val="left"/>
      <w:pPr>
        <w:ind w:left="1081" w:hanging="360"/>
      </w:pPr>
    </w:lvl>
    <w:lvl w:ilvl="2" w:tplc="0809001B">
      <w:start w:val="1"/>
      <w:numFmt w:val="lowerRoman"/>
      <w:lvlText w:val="%3."/>
      <w:lvlJc w:val="right"/>
      <w:pPr>
        <w:ind w:left="1801" w:hanging="180"/>
      </w:pPr>
    </w:lvl>
    <w:lvl w:ilvl="3" w:tplc="0809000F">
      <w:start w:val="1"/>
      <w:numFmt w:val="decimal"/>
      <w:lvlText w:val="%4."/>
      <w:lvlJc w:val="left"/>
      <w:pPr>
        <w:ind w:left="2521" w:hanging="360"/>
      </w:pPr>
    </w:lvl>
    <w:lvl w:ilvl="4" w:tplc="08090019">
      <w:start w:val="1"/>
      <w:numFmt w:val="lowerLetter"/>
      <w:lvlText w:val="%5."/>
      <w:lvlJc w:val="left"/>
      <w:pPr>
        <w:ind w:left="3241" w:hanging="360"/>
      </w:pPr>
    </w:lvl>
    <w:lvl w:ilvl="5" w:tplc="0809001B">
      <w:start w:val="1"/>
      <w:numFmt w:val="lowerRoman"/>
      <w:lvlText w:val="%6."/>
      <w:lvlJc w:val="right"/>
      <w:pPr>
        <w:ind w:left="3961" w:hanging="180"/>
      </w:pPr>
    </w:lvl>
    <w:lvl w:ilvl="6" w:tplc="0809000F">
      <w:start w:val="1"/>
      <w:numFmt w:val="decimal"/>
      <w:lvlText w:val="%7."/>
      <w:lvlJc w:val="left"/>
      <w:pPr>
        <w:ind w:left="4681" w:hanging="360"/>
      </w:pPr>
    </w:lvl>
    <w:lvl w:ilvl="7" w:tplc="08090019">
      <w:start w:val="1"/>
      <w:numFmt w:val="lowerLetter"/>
      <w:lvlText w:val="%8."/>
      <w:lvlJc w:val="left"/>
      <w:pPr>
        <w:ind w:left="5401" w:hanging="360"/>
      </w:pPr>
    </w:lvl>
    <w:lvl w:ilvl="8" w:tplc="0809001B">
      <w:start w:val="1"/>
      <w:numFmt w:val="lowerRoman"/>
      <w:lvlText w:val="%9."/>
      <w:lvlJc w:val="right"/>
      <w:pPr>
        <w:ind w:left="6121" w:hanging="180"/>
      </w:pPr>
    </w:lvl>
  </w:abstractNum>
  <w:abstractNum w:abstractNumId="24" w15:restartNumberingAfterBreak="0">
    <w:nsid w:val="6CF54ECF"/>
    <w:multiLevelType w:val="hybridMultilevel"/>
    <w:tmpl w:val="4CA00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B16FEE"/>
    <w:multiLevelType w:val="hybridMultilevel"/>
    <w:tmpl w:val="B412A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AF7E7C"/>
    <w:multiLevelType w:val="hybridMultilevel"/>
    <w:tmpl w:val="4B740BC2"/>
    <w:lvl w:ilvl="0" w:tplc="F3DE47FC">
      <w:start w:val="1"/>
      <w:numFmt w:val="bullet"/>
      <w:pStyle w:val="ListBullet"/>
      <w:lvlText w:val=""/>
      <w:lvlJc w:val="left"/>
      <w:pPr>
        <w:ind w:left="720" w:hanging="360"/>
      </w:pPr>
      <w:rPr>
        <w:rFonts w:ascii="Symbol" w:hAnsi="Symbol" w:hint="default"/>
        <w:color w:val="003366"/>
        <w:u w:color="99CCF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E7B0119"/>
    <w:multiLevelType w:val="hybridMultilevel"/>
    <w:tmpl w:val="DACA1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2"/>
  </w:num>
  <w:num w:numId="4">
    <w:abstractNumId w:val="1"/>
  </w:num>
  <w:num w:numId="5">
    <w:abstractNumId w:val="18"/>
  </w:num>
  <w:num w:numId="6">
    <w:abstractNumId w:val="0"/>
  </w:num>
  <w:num w:numId="7">
    <w:abstractNumId w:val="26"/>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0"/>
  </w:num>
  <w:num w:numId="11">
    <w:abstractNumId w:val="3"/>
  </w:num>
  <w:num w:numId="12">
    <w:abstractNumId w:val="5"/>
  </w:num>
  <w:num w:numId="13">
    <w:abstractNumId w:val="27"/>
  </w:num>
  <w:num w:numId="14">
    <w:abstractNumId w:val="15"/>
  </w:num>
  <w:num w:numId="15">
    <w:abstractNumId w:val="20"/>
  </w:num>
  <w:num w:numId="16">
    <w:abstractNumId w:val="4"/>
  </w:num>
  <w:num w:numId="17">
    <w:abstractNumId w:val="11"/>
  </w:num>
  <w:num w:numId="18">
    <w:abstractNumId w:val="24"/>
  </w:num>
  <w:num w:numId="19">
    <w:abstractNumId w:val="6"/>
  </w:num>
  <w:num w:numId="20">
    <w:abstractNumId w:val="14"/>
  </w:num>
  <w:num w:numId="21">
    <w:abstractNumId w:val="21"/>
  </w:num>
  <w:num w:numId="22">
    <w:abstractNumId w:val="13"/>
  </w:num>
  <w:num w:numId="23">
    <w:abstractNumId w:val="8"/>
  </w:num>
  <w:num w:numId="24">
    <w:abstractNumId w:val="19"/>
  </w:num>
  <w:num w:numId="25">
    <w:abstractNumId w:val="25"/>
  </w:num>
  <w:num w:numId="26">
    <w:abstractNumId w:val="22"/>
  </w:num>
  <w:num w:numId="27">
    <w:abstractNumId w:val="16"/>
  </w:num>
  <w:num w:numId="28">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2E6"/>
    <w:rsid w:val="0000092E"/>
    <w:rsid w:val="00003408"/>
    <w:rsid w:val="00012A83"/>
    <w:rsid w:val="00017C3C"/>
    <w:rsid w:val="00021F2E"/>
    <w:rsid w:val="00026EAE"/>
    <w:rsid w:val="0003003E"/>
    <w:rsid w:val="0003123C"/>
    <w:rsid w:val="00032A10"/>
    <w:rsid w:val="00043FFE"/>
    <w:rsid w:val="00044074"/>
    <w:rsid w:val="0004430C"/>
    <w:rsid w:val="00045D41"/>
    <w:rsid w:val="000602DB"/>
    <w:rsid w:val="000612A6"/>
    <w:rsid w:val="00063C19"/>
    <w:rsid w:val="00066DE2"/>
    <w:rsid w:val="00067CAA"/>
    <w:rsid w:val="00077931"/>
    <w:rsid w:val="00084E91"/>
    <w:rsid w:val="00085592"/>
    <w:rsid w:val="000900B6"/>
    <w:rsid w:val="000A649E"/>
    <w:rsid w:val="000A7626"/>
    <w:rsid w:val="000B48B6"/>
    <w:rsid w:val="000B5DA2"/>
    <w:rsid w:val="000C1C28"/>
    <w:rsid w:val="000C5872"/>
    <w:rsid w:val="000C7FBC"/>
    <w:rsid w:val="000E0979"/>
    <w:rsid w:val="000E1544"/>
    <w:rsid w:val="0011281A"/>
    <w:rsid w:val="001155CE"/>
    <w:rsid w:val="001225D9"/>
    <w:rsid w:val="00124370"/>
    <w:rsid w:val="00147BD9"/>
    <w:rsid w:val="001534DC"/>
    <w:rsid w:val="00160392"/>
    <w:rsid w:val="001A5429"/>
    <w:rsid w:val="001A5E7A"/>
    <w:rsid w:val="001A761B"/>
    <w:rsid w:val="001A7BB5"/>
    <w:rsid w:val="001C04A2"/>
    <w:rsid w:val="001C10CB"/>
    <w:rsid w:val="001D1C22"/>
    <w:rsid w:val="001D59C9"/>
    <w:rsid w:val="001D7534"/>
    <w:rsid w:val="001E11F1"/>
    <w:rsid w:val="001E1881"/>
    <w:rsid w:val="001E1E58"/>
    <w:rsid w:val="001E38E9"/>
    <w:rsid w:val="001E6497"/>
    <w:rsid w:val="001F6B58"/>
    <w:rsid w:val="00206719"/>
    <w:rsid w:val="00210BB6"/>
    <w:rsid w:val="00222C59"/>
    <w:rsid w:val="00224FF2"/>
    <w:rsid w:val="00232FB6"/>
    <w:rsid w:val="00240312"/>
    <w:rsid w:val="0024071B"/>
    <w:rsid w:val="00240A7B"/>
    <w:rsid w:val="00242C97"/>
    <w:rsid w:val="00243DEC"/>
    <w:rsid w:val="00247B17"/>
    <w:rsid w:val="00252E4A"/>
    <w:rsid w:val="002642A8"/>
    <w:rsid w:val="002A137B"/>
    <w:rsid w:val="002D42B3"/>
    <w:rsid w:val="002E1DD6"/>
    <w:rsid w:val="002E35B2"/>
    <w:rsid w:val="002F0026"/>
    <w:rsid w:val="00302F0F"/>
    <w:rsid w:val="003035B2"/>
    <w:rsid w:val="0031130D"/>
    <w:rsid w:val="00314A6F"/>
    <w:rsid w:val="003276CA"/>
    <w:rsid w:val="00331E88"/>
    <w:rsid w:val="00334394"/>
    <w:rsid w:val="00337341"/>
    <w:rsid w:val="003401BC"/>
    <w:rsid w:val="00347AF5"/>
    <w:rsid w:val="00357303"/>
    <w:rsid w:val="00360F98"/>
    <w:rsid w:val="00362478"/>
    <w:rsid w:val="00370A3C"/>
    <w:rsid w:val="00374421"/>
    <w:rsid w:val="003B5758"/>
    <w:rsid w:val="003C2DA8"/>
    <w:rsid w:val="003D194C"/>
    <w:rsid w:val="003D50C6"/>
    <w:rsid w:val="003D59A7"/>
    <w:rsid w:val="003E4840"/>
    <w:rsid w:val="003E78A7"/>
    <w:rsid w:val="003F0714"/>
    <w:rsid w:val="003F13B0"/>
    <w:rsid w:val="003F5F4A"/>
    <w:rsid w:val="00403423"/>
    <w:rsid w:val="00404E77"/>
    <w:rsid w:val="00423C21"/>
    <w:rsid w:val="004262DD"/>
    <w:rsid w:val="0042646F"/>
    <w:rsid w:val="00435096"/>
    <w:rsid w:val="004411FB"/>
    <w:rsid w:val="00443212"/>
    <w:rsid w:val="00454EFC"/>
    <w:rsid w:val="004623B2"/>
    <w:rsid w:val="00475793"/>
    <w:rsid w:val="00481ED1"/>
    <w:rsid w:val="00493EC0"/>
    <w:rsid w:val="00495909"/>
    <w:rsid w:val="004B5251"/>
    <w:rsid w:val="004C1570"/>
    <w:rsid w:val="004C731B"/>
    <w:rsid w:val="004C7B3E"/>
    <w:rsid w:val="00503ADE"/>
    <w:rsid w:val="00512908"/>
    <w:rsid w:val="00513832"/>
    <w:rsid w:val="00517857"/>
    <w:rsid w:val="00526C37"/>
    <w:rsid w:val="00533047"/>
    <w:rsid w:val="005473BB"/>
    <w:rsid w:val="00552CFA"/>
    <w:rsid w:val="00572AC0"/>
    <w:rsid w:val="00577B45"/>
    <w:rsid w:val="005906AE"/>
    <w:rsid w:val="005919AF"/>
    <w:rsid w:val="005A20E2"/>
    <w:rsid w:val="005A63F0"/>
    <w:rsid w:val="005B6A1A"/>
    <w:rsid w:val="005B7800"/>
    <w:rsid w:val="005C3F86"/>
    <w:rsid w:val="005D2146"/>
    <w:rsid w:val="005D4355"/>
    <w:rsid w:val="005E1431"/>
    <w:rsid w:val="005F6388"/>
    <w:rsid w:val="00602B93"/>
    <w:rsid w:val="00602CD1"/>
    <w:rsid w:val="006074C8"/>
    <w:rsid w:val="006246E7"/>
    <w:rsid w:val="006323ED"/>
    <w:rsid w:val="006329E1"/>
    <w:rsid w:val="00633E73"/>
    <w:rsid w:val="00645212"/>
    <w:rsid w:val="00655308"/>
    <w:rsid w:val="00664450"/>
    <w:rsid w:val="006715DF"/>
    <w:rsid w:val="006742A6"/>
    <w:rsid w:val="006936EB"/>
    <w:rsid w:val="00696B4B"/>
    <w:rsid w:val="006979BC"/>
    <w:rsid w:val="006A1819"/>
    <w:rsid w:val="006B012B"/>
    <w:rsid w:val="006B2383"/>
    <w:rsid w:val="006B2F96"/>
    <w:rsid w:val="006C0DC6"/>
    <w:rsid w:val="006C42CF"/>
    <w:rsid w:val="006D0144"/>
    <w:rsid w:val="006D42AC"/>
    <w:rsid w:val="006D6E5A"/>
    <w:rsid w:val="006E3FC8"/>
    <w:rsid w:val="007157EF"/>
    <w:rsid w:val="0073193C"/>
    <w:rsid w:val="0073670F"/>
    <w:rsid w:val="00740FCE"/>
    <w:rsid w:val="00753E67"/>
    <w:rsid w:val="0079685C"/>
    <w:rsid w:val="007B17C4"/>
    <w:rsid w:val="007B1F5A"/>
    <w:rsid w:val="007B3AB6"/>
    <w:rsid w:val="007B41CB"/>
    <w:rsid w:val="007B5AFF"/>
    <w:rsid w:val="007B5DC1"/>
    <w:rsid w:val="007C136F"/>
    <w:rsid w:val="007C341B"/>
    <w:rsid w:val="007C5AF4"/>
    <w:rsid w:val="007D5767"/>
    <w:rsid w:val="007E03C0"/>
    <w:rsid w:val="007F32AD"/>
    <w:rsid w:val="007F793B"/>
    <w:rsid w:val="00813EC8"/>
    <w:rsid w:val="00817F8C"/>
    <w:rsid w:val="0082400E"/>
    <w:rsid w:val="0083428B"/>
    <w:rsid w:val="00836A43"/>
    <w:rsid w:val="008422E6"/>
    <w:rsid w:val="0084303E"/>
    <w:rsid w:val="008452AA"/>
    <w:rsid w:val="008502B6"/>
    <w:rsid w:val="00871E4D"/>
    <w:rsid w:val="00876F99"/>
    <w:rsid w:val="008820B3"/>
    <w:rsid w:val="00886169"/>
    <w:rsid w:val="00895AC4"/>
    <w:rsid w:val="008965F6"/>
    <w:rsid w:val="00896FC1"/>
    <w:rsid w:val="008A2B5E"/>
    <w:rsid w:val="008C6E35"/>
    <w:rsid w:val="008C7D56"/>
    <w:rsid w:val="008D0FFE"/>
    <w:rsid w:val="008D1CC3"/>
    <w:rsid w:val="008D3386"/>
    <w:rsid w:val="008D5839"/>
    <w:rsid w:val="008D7E9F"/>
    <w:rsid w:val="008F704C"/>
    <w:rsid w:val="0090206C"/>
    <w:rsid w:val="00902998"/>
    <w:rsid w:val="00903A6C"/>
    <w:rsid w:val="00904FFF"/>
    <w:rsid w:val="00912C1B"/>
    <w:rsid w:val="00914D4B"/>
    <w:rsid w:val="0092125E"/>
    <w:rsid w:val="00924319"/>
    <w:rsid w:val="00930709"/>
    <w:rsid w:val="009328CF"/>
    <w:rsid w:val="009349F4"/>
    <w:rsid w:val="00935874"/>
    <w:rsid w:val="009461DF"/>
    <w:rsid w:val="00952A7A"/>
    <w:rsid w:val="00955AAD"/>
    <w:rsid w:val="00974BF8"/>
    <w:rsid w:val="00974DD3"/>
    <w:rsid w:val="0099534E"/>
    <w:rsid w:val="00996164"/>
    <w:rsid w:val="009A3B33"/>
    <w:rsid w:val="009A45A0"/>
    <w:rsid w:val="009B35B5"/>
    <w:rsid w:val="009B4773"/>
    <w:rsid w:val="009B64F8"/>
    <w:rsid w:val="009B66F2"/>
    <w:rsid w:val="009C2DB0"/>
    <w:rsid w:val="009D2556"/>
    <w:rsid w:val="009E3A2F"/>
    <w:rsid w:val="00A31209"/>
    <w:rsid w:val="00A41799"/>
    <w:rsid w:val="00A41EA0"/>
    <w:rsid w:val="00A55D55"/>
    <w:rsid w:val="00A60974"/>
    <w:rsid w:val="00A630FD"/>
    <w:rsid w:val="00A66055"/>
    <w:rsid w:val="00A66B70"/>
    <w:rsid w:val="00A736DF"/>
    <w:rsid w:val="00A74908"/>
    <w:rsid w:val="00A7688E"/>
    <w:rsid w:val="00A80852"/>
    <w:rsid w:val="00A91213"/>
    <w:rsid w:val="00A960DC"/>
    <w:rsid w:val="00AA29B1"/>
    <w:rsid w:val="00AA66D7"/>
    <w:rsid w:val="00AC100C"/>
    <w:rsid w:val="00AC3653"/>
    <w:rsid w:val="00AE0241"/>
    <w:rsid w:val="00AE5008"/>
    <w:rsid w:val="00AF3974"/>
    <w:rsid w:val="00AF41A4"/>
    <w:rsid w:val="00AF4A5F"/>
    <w:rsid w:val="00B25125"/>
    <w:rsid w:val="00B26302"/>
    <w:rsid w:val="00B27212"/>
    <w:rsid w:val="00B37B3B"/>
    <w:rsid w:val="00B44C47"/>
    <w:rsid w:val="00B45FC2"/>
    <w:rsid w:val="00B50F5A"/>
    <w:rsid w:val="00B55A84"/>
    <w:rsid w:val="00B56F5C"/>
    <w:rsid w:val="00B57756"/>
    <w:rsid w:val="00B57F4F"/>
    <w:rsid w:val="00B60CCA"/>
    <w:rsid w:val="00B7636D"/>
    <w:rsid w:val="00B80CF1"/>
    <w:rsid w:val="00B92534"/>
    <w:rsid w:val="00B953D9"/>
    <w:rsid w:val="00BA2A38"/>
    <w:rsid w:val="00BA31C4"/>
    <w:rsid w:val="00BB02E6"/>
    <w:rsid w:val="00BB6F62"/>
    <w:rsid w:val="00BC3B81"/>
    <w:rsid w:val="00BD0C60"/>
    <w:rsid w:val="00BE3D2D"/>
    <w:rsid w:val="00C10E76"/>
    <w:rsid w:val="00C122A7"/>
    <w:rsid w:val="00C1769A"/>
    <w:rsid w:val="00C17BCF"/>
    <w:rsid w:val="00C24894"/>
    <w:rsid w:val="00C3246A"/>
    <w:rsid w:val="00C44F56"/>
    <w:rsid w:val="00C55EC1"/>
    <w:rsid w:val="00C65564"/>
    <w:rsid w:val="00C66AF2"/>
    <w:rsid w:val="00C71D63"/>
    <w:rsid w:val="00C74917"/>
    <w:rsid w:val="00C80B04"/>
    <w:rsid w:val="00C93547"/>
    <w:rsid w:val="00CA61D8"/>
    <w:rsid w:val="00CB0B80"/>
    <w:rsid w:val="00CC2DA1"/>
    <w:rsid w:val="00CC4F6C"/>
    <w:rsid w:val="00CC6EBA"/>
    <w:rsid w:val="00CD1D98"/>
    <w:rsid w:val="00CE1253"/>
    <w:rsid w:val="00CF1267"/>
    <w:rsid w:val="00CF3D8C"/>
    <w:rsid w:val="00CF7C42"/>
    <w:rsid w:val="00D13200"/>
    <w:rsid w:val="00D26769"/>
    <w:rsid w:val="00D27AF8"/>
    <w:rsid w:val="00D345E5"/>
    <w:rsid w:val="00D41618"/>
    <w:rsid w:val="00D46157"/>
    <w:rsid w:val="00D47FF2"/>
    <w:rsid w:val="00D6543F"/>
    <w:rsid w:val="00D74E0C"/>
    <w:rsid w:val="00D83966"/>
    <w:rsid w:val="00D848B4"/>
    <w:rsid w:val="00D90362"/>
    <w:rsid w:val="00D94688"/>
    <w:rsid w:val="00D96CD3"/>
    <w:rsid w:val="00D977D4"/>
    <w:rsid w:val="00DB4C65"/>
    <w:rsid w:val="00DB5A2E"/>
    <w:rsid w:val="00DC0528"/>
    <w:rsid w:val="00DC1104"/>
    <w:rsid w:val="00DC2470"/>
    <w:rsid w:val="00DC7466"/>
    <w:rsid w:val="00DC7E1C"/>
    <w:rsid w:val="00DD14CA"/>
    <w:rsid w:val="00DE16D8"/>
    <w:rsid w:val="00DE4AC5"/>
    <w:rsid w:val="00DE65A2"/>
    <w:rsid w:val="00DF2DCC"/>
    <w:rsid w:val="00E01D0E"/>
    <w:rsid w:val="00E16215"/>
    <w:rsid w:val="00E31650"/>
    <w:rsid w:val="00E35169"/>
    <w:rsid w:val="00E53724"/>
    <w:rsid w:val="00E552C8"/>
    <w:rsid w:val="00E56790"/>
    <w:rsid w:val="00E6125F"/>
    <w:rsid w:val="00E75006"/>
    <w:rsid w:val="00E84350"/>
    <w:rsid w:val="00E85844"/>
    <w:rsid w:val="00E85863"/>
    <w:rsid w:val="00E862EA"/>
    <w:rsid w:val="00E91AE4"/>
    <w:rsid w:val="00EA0789"/>
    <w:rsid w:val="00EA431D"/>
    <w:rsid w:val="00EC4BCD"/>
    <w:rsid w:val="00EC5F13"/>
    <w:rsid w:val="00ED697A"/>
    <w:rsid w:val="00F15927"/>
    <w:rsid w:val="00F33F5E"/>
    <w:rsid w:val="00F36571"/>
    <w:rsid w:val="00F4272B"/>
    <w:rsid w:val="00F44D59"/>
    <w:rsid w:val="00F44D7D"/>
    <w:rsid w:val="00F556BF"/>
    <w:rsid w:val="00F60840"/>
    <w:rsid w:val="00F75B86"/>
    <w:rsid w:val="00F77933"/>
    <w:rsid w:val="00F8411A"/>
    <w:rsid w:val="00FA0092"/>
    <w:rsid w:val="00FA5FB5"/>
    <w:rsid w:val="00FC0241"/>
    <w:rsid w:val="00FC1405"/>
    <w:rsid w:val="00FF0913"/>
    <w:rsid w:val="00FF1A6A"/>
    <w:rsid w:val="00FF7EFE"/>
    <w:rsid w:val="6B653F7E"/>
    <w:rsid w:val="71619DB1"/>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53F7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243DEC"/>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C1769A"/>
    <w:pPr>
      <w:keepNext/>
      <w:keepLines/>
      <w:outlineLvl w:val="0"/>
    </w:pPr>
    <w:rPr>
      <w:rFonts w:ascii="Franklin Gothic Demi" w:eastAsiaTheme="majorEastAsia" w:hAnsi="Franklin Gothic Demi" w:cstheme="majorBidi"/>
      <w:b/>
      <w:caps/>
      <w:color w:val="003366"/>
      <w:sz w:val="44"/>
      <w:szCs w:val="32"/>
    </w:rPr>
  </w:style>
  <w:style w:type="paragraph" w:styleId="Heading2">
    <w:name w:val="heading 2"/>
    <w:basedOn w:val="Normal"/>
    <w:next w:val="Normal"/>
    <w:link w:val="Heading2Char"/>
    <w:uiPriority w:val="9"/>
    <w:qFormat/>
    <w:rsid w:val="00C1769A"/>
    <w:pPr>
      <w:spacing w:line="240" w:lineRule="auto"/>
      <w:outlineLvl w:val="1"/>
    </w:pPr>
    <w:rPr>
      <w:rFonts w:ascii="Calibri" w:hAnsi="Calibri"/>
      <w:b/>
      <w:color w:val="99CCFF"/>
      <w:sz w:val="36"/>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A20E2"/>
    <w:pPr>
      <w:tabs>
        <w:tab w:val="center" w:pos="4844"/>
        <w:tab w:val="right" w:pos="9689"/>
      </w:tabs>
      <w:spacing w:after="0"/>
    </w:pPr>
  </w:style>
  <w:style w:type="character" w:customStyle="1" w:styleId="HeaderChar">
    <w:name w:val="Header Char"/>
    <w:basedOn w:val="DefaultParagraphFont"/>
    <w:link w:val="Header"/>
    <w:uiPriority w:val="99"/>
    <w:rsid w:val="00347AF5"/>
    <w:rPr>
      <w:color w:val="595959" w:themeColor="text1" w:themeTint="A6"/>
      <w:sz w:val="24"/>
    </w:rPr>
  </w:style>
  <w:style w:type="paragraph" w:styleId="Footer">
    <w:name w:val="footer"/>
    <w:basedOn w:val="Normal"/>
    <w:link w:val="FooterChar"/>
    <w:uiPriority w:val="99"/>
    <w:rsid w:val="00423C21"/>
    <w:pPr>
      <w:pBdr>
        <w:top w:val="single" w:sz="8" w:space="1" w:color="64B2C1" w:themeColor="background2"/>
      </w:pBdr>
      <w:tabs>
        <w:tab w:val="right" w:pos="10080"/>
      </w:tabs>
      <w:spacing w:after="0" w:line="240" w:lineRule="auto"/>
    </w:pPr>
    <w:rPr>
      <w:sz w:val="18"/>
    </w:rPr>
  </w:style>
  <w:style w:type="character" w:customStyle="1" w:styleId="FooterChar">
    <w:name w:val="Footer Char"/>
    <w:basedOn w:val="DefaultParagraphFont"/>
    <w:link w:val="Footer"/>
    <w:uiPriority w:val="99"/>
    <w:rsid w:val="00423C21"/>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C80B04"/>
    <w:pPr>
      <w:spacing w:after="0"/>
      <w:contextualSpacing/>
      <w:jc w:val="center"/>
    </w:pPr>
    <w:rPr>
      <w:rFonts w:asciiTheme="majorHAnsi" w:eastAsiaTheme="majorEastAsia" w:hAnsiTheme="majorHAnsi" w:cstheme="majorBidi"/>
      <w:b/>
      <w:color w:val="auto"/>
      <w:spacing w:val="-10"/>
      <w:kern w:val="28"/>
      <w:sz w:val="96"/>
      <w:szCs w:val="56"/>
    </w:rPr>
  </w:style>
  <w:style w:type="character" w:customStyle="1" w:styleId="TitleChar">
    <w:name w:val="Title Char"/>
    <w:basedOn w:val="DefaultParagraphFont"/>
    <w:link w:val="Title"/>
    <w:uiPriority w:val="10"/>
    <w:rsid w:val="00C80B04"/>
    <w:rPr>
      <w:rFonts w:asciiTheme="majorHAnsi" w:eastAsiaTheme="majorEastAsia" w:hAnsiTheme="majorHAnsi" w:cstheme="majorBidi"/>
      <w:b/>
      <w:spacing w:val="-10"/>
      <w:kern w:val="28"/>
      <w:sz w:val="96"/>
      <w:szCs w:val="56"/>
    </w:rPr>
  </w:style>
  <w:style w:type="paragraph" w:styleId="Subtitle">
    <w:name w:val="Subtitle"/>
    <w:basedOn w:val="Normal"/>
    <w:next w:val="Normal"/>
    <w:link w:val="SubtitleChar"/>
    <w:uiPriority w:val="11"/>
    <w:qFormat/>
    <w:rsid w:val="00D83966"/>
    <w:pPr>
      <w:numPr>
        <w:ilvl w:val="1"/>
      </w:numPr>
      <w:spacing w:after="0"/>
      <w:jc w:val="center"/>
    </w:pPr>
    <w:rPr>
      <w:rFonts w:eastAsiaTheme="minorEastAsia"/>
      <w:b/>
      <w:i/>
      <w:color w:val="107082" w:themeColor="accent2"/>
      <w:spacing w:val="15"/>
      <w:sz w:val="48"/>
    </w:rPr>
  </w:style>
  <w:style w:type="character" w:customStyle="1" w:styleId="SubtitleChar">
    <w:name w:val="Subtitle Char"/>
    <w:basedOn w:val="DefaultParagraphFont"/>
    <w:link w:val="Subtitle"/>
    <w:uiPriority w:val="11"/>
    <w:rsid w:val="00D83966"/>
    <w:rPr>
      <w:rFonts w:eastAsiaTheme="minorEastAsia"/>
      <w:b/>
      <w:i/>
      <w:color w:val="107082" w:themeColor="accent2"/>
      <w:spacing w:val="15"/>
      <w:sz w:val="48"/>
    </w:rPr>
  </w:style>
  <w:style w:type="character" w:customStyle="1" w:styleId="Heading1Char">
    <w:name w:val="Heading 1 Char"/>
    <w:basedOn w:val="DefaultParagraphFont"/>
    <w:link w:val="Heading1"/>
    <w:uiPriority w:val="9"/>
    <w:rsid w:val="00C1769A"/>
    <w:rPr>
      <w:rFonts w:ascii="Franklin Gothic Demi" w:eastAsiaTheme="majorEastAsia" w:hAnsi="Franklin Gothic Demi" w:cstheme="majorBidi"/>
      <w:b/>
      <w:caps/>
      <w:color w:val="003366"/>
      <w:sz w:val="44"/>
      <w:szCs w:val="32"/>
    </w:rPr>
  </w:style>
  <w:style w:type="paragraph" w:customStyle="1" w:styleId="Default">
    <w:name w:val="Default"/>
    <w:uiPriority w:val="99"/>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qFormat/>
    <w:rsid w:val="00E85863"/>
    <w:rPr>
      <w:rFonts w:asciiTheme="majorHAnsi" w:hAnsiTheme="majorHAnsi"/>
      <w:b/>
      <w:i w:val="0"/>
      <w:color w:val="107082" w:themeColor="accent2"/>
      <w:sz w:val="28"/>
    </w:rPr>
  </w:style>
  <w:style w:type="character" w:styleId="Emphasis">
    <w:name w:val="Emphasis"/>
    <w:uiPriority w:val="20"/>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5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C1769A"/>
    <w:rPr>
      <w:rFonts w:ascii="Calibri" w:hAnsi="Calibri"/>
      <w:b/>
      <w:color w:val="99CCFF"/>
      <w:sz w:val="36"/>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5C3F86"/>
    <w:pPr>
      <w:spacing w:after="0"/>
    </w:pPr>
    <w:rPr>
      <w:rFonts w:ascii="Franklin Gothic Demi" w:hAnsi="Franklin Gothic Demi"/>
      <w:b/>
      <w:color w:val="003366"/>
      <w:sz w:val="48"/>
    </w:rPr>
  </w:style>
  <w:style w:type="paragraph" w:styleId="TOC1">
    <w:name w:val="toc 1"/>
    <w:basedOn w:val="Normal"/>
    <w:next w:val="Normal"/>
    <w:autoRedefine/>
    <w:uiPriority w:val="39"/>
    <w:rsid w:val="006D6E5A"/>
    <w:pPr>
      <w:tabs>
        <w:tab w:val="right" w:leader="dot" w:pos="10790"/>
      </w:tabs>
      <w:spacing w:after="100"/>
    </w:pPr>
  </w:style>
  <w:style w:type="character" w:styleId="Hyperlink">
    <w:name w:val="Hyperlink"/>
    <w:basedOn w:val="DefaultParagraphFont"/>
    <w:uiPriority w:val="99"/>
    <w:unhideWhenUsed/>
    <w:rsid w:val="001E1E58"/>
    <w:rPr>
      <w:color w:val="000000" w:themeColor="hyperlink"/>
      <w:u w:val="single"/>
    </w:rPr>
  </w:style>
  <w:style w:type="paragraph" w:styleId="TOC2">
    <w:name w:val="toc 2"/>
    <w:basedOn w:val="Normal"/>
    <w:next w:val="Normal"/>
    <w:autoRedefine/>
    <w:uiPriority w:val="39"/>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rsid w:val="0003123C"/>
    <w:pPr>
      <w:numPr>
        <w:numId w:val="7"/>
      </w:numPr>
      <w:spacing w:before="0" w:after="200" w:line="276" w:lineRule="auto"/>
    </w:pPr>
  </w:style>
  <w:style w:type="paragraph" w:styleId="ListNumber">
    <w:name w:val="List Number"/>
    <w:basedOn w:val="Normal"/>
    <w:uiPriority w:val="99"/>
    <w:rsid w:val="0003123C"/>
    <w:pPr>
      <w:numPr>
        <w:numId w:val="5"/>
      </w:numPr>
      <w:spacing w:before="0" w:after="200" w:line="276" w:lineRule="auto"/>
    </w:pPr>
  </w:style>
  <w:style w:type="character" w:styleId="Strong">
    <w:name w:val="Strong"/>
    <w:basedOn w:val="DefaultParagraphFont"/>
    <w:uiPriority w:val="22"/>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rsid w:val="00D27AF8"/>
    <w:pPr>
      <w:numPr>
        <w:numId w:val="6"/>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F99927" w:themeColor="accent5"/>
    </w:rPr>
  </w:style>
  <w:style w:type="paragraph" w:customStyle="1" w:styleId="Graphheading3">
    <w:name w:val="Graph heading 3"/>
    <w:basedOn w:val="Normal"/>
    <w:qFormat/>
    <w:rsid w:val="00664450"/>
    <w:pPr>
      <w:spacing w:after="60" w:line="240" w:lineRule="auto"/>
    </w:pPr>
    <w:rPr>
      <w:b/>
      <w:color w:val="EC7216" w:themeColor="accent6"/>
    </w:rPr>
  </w:style>
  <w:style w:type="paragraph" w:customStyle="1" w:styleId="Graphheading4">
    <w:name w:val="Graph heading 4"/>
    <w:basedOn w:val="Normal"/>
    <w:qFormat/>
    <w:rsid w:val="008965F6"/>
    <w:pPr>
      <w:spacing w:after="60" w:line="240" w:lineRule="auto"/>
    </w:pPr>
    <w:rPr>
      <w:b/>
      <w:color w:val="107082" w:themeColor="accent2"/>
    </w:rPr>
  </w:style>
  <w:style w:type="paragraph" w:customStyle="1" w:styleId="Graphbullet">
    <w:name w:val="Graph bullet"/>
    <w:basedOn w:val="Normal"/>
    <w:qFormat/>
    <w:rsid w:val="008965F6"/>
    <w:pPr>
      <w:numPr>
        <w:numId w:val="1"/>
      </w:numPr>
      <w:spacing w:before="0" w:after="0" w:line="216" w:lineRule="auto"/>
      <w:ind w:left="284" w:hanging="284"/>
    </w:pPr>
    <w:rPr>
      <w:sz w:val="20"/>
    </w:rPr>
  </w:style>
  <w:style w:type="paragraph" w:customStyle="1" w:styleId="Graphbullet2">
    <w:name w:val="Graph bullet 2"/>
    <w:basedOn w:val="Normal"/>
    <w:qFormat/>
    <w:rsid w:val="008965F6"/>
    <w:pPr>
      <w:numPr>
        <w:numId w:val="3"/>
      </w:numPr>
      <w:spacing w:before="0" w:after="0" w:line="216" w:lineRule="auto"/>
      <w:ind w:left="284" w:hanging="284"/>
    </w:pPr>
    <w:rPr>
      <w:sz w:val="20"/>
    </w:rPr>
  </w:style>
  <w:style w:type="paragraph" w:customStyle="1" w:styleId="Graphbullet3">
    <w:name w:val="Graph bullet 3"/>
    <w:basedOn w:val="Normal"/>
    <w:qFormat/>
    <w:rsid w:val="008965F6"/>
    <w:pPr>
      <w:numPr>
        <w:numId w:val="2"/>
      </w:numPr>
      <w:spacing w:before="0" w:after="0" w:line="216" w:lineRule="auto"/>
      <w:ind w:left="284" w:hanging="284"/>
    </w:pPr>
    <w:rPr>
      <w:sz w:val="20"/>
    </w:rPr>
  </w:style>
  <w:style w:type="paragraph" w:customStyle="1" w:styleId="Graphbullet4">
    <w:name w:val="Graph bullet 4"/>
    <w:basedOn w:val="Normal"/>
    <w:qFormat/>
    <w:rsid w:val="008965F6"/>
    <w:pPr>
      <w:numPr>
        <w:numId w:val="4"/>
      </w:numPr>
      <w:spacing w:before="0" w:after="0" w:line="240" w:lineRule="auto"/>
      <w:ind w:left="284" w:hanging="284"/>
    </w:pPr>
    <w:rPr>
      <w:sz w:val="20"/>
    </w:rPr>
  </w:style>
  <w:style w:type="paragraph" w:customStyle="1" w:styleId="TableTextLarge">
    <w:name w:val="Table Text Large"/>
    <w:basedOn w:val="Normal"/>
    <w:qFormat/>
    <w:rsid w:val="00F77933"/>
    <w:pPr>
      <w:spacing w:before="0" w:after="0" w:line="240" w:lineRule="auto"/>
    </w:pPr>
    <w:rPr>
      <w:color w:val="2F2F2F"/>
      <w:sz w:val="18"/>
    </w:rPr>
  </w:style>
  <w:style w:type="paragraph" w:customStyle="1" w:styleId="TableHeadings">
    <w:name w:val="Table Headings"/>
    <w:basedOn w:val="Normal"/>
    <w:qFormat/>
    <w:rsid w:val="00974DD3"/>
    <w:pPr>
      <w:spacing w:before="0" w:after="0" w:line="216" w:lineRule="auto"/>
      <w:ind w:left="85"/>
    </w:pPr>
    <w:rPr>
      <w:b/>
      <w:color w:val="FFFFFF" w:themeColor="background1"/>
      <w:sz w:val="18"/>
      <w:szCs w:val="18"/>
    </w:rPr>
  </w:style>
  <w:style w:type="character" w:styleId="UnresolvedMention">
    <w:name w:val="Unresolved Mention"/>
    <w:basedOn w:val="DefaultParagraphFont"/>
    <w:uiPriority w:val="99"/>
    <w:semiHidden/>
    <w:unhideWhenUsed/>
    <w:rsid w:val="00C80B04"/>
    <w:rPr>
      <w:color w:val="605E5C"/>
      <w:shd w:val="clear" w:color="auto" w:fill="E1DFDD"/>
    </w:rPr>
  </w:style>
  <w:style w:type="numbering" w:customStyle="1" w:styleId="NoList1">
    <w:name w:val="No List1"/>
    <w:next w:val="NoList"/>
    <w:uiPriority w:val="99"/>
    <w:semiHidden/>
    <w:unhideWhenUsed/>
    <w:rsid w:val="008C6E35"/>
  </w:style>
  <w:style w:type="character" w:customStyle="1" w:styleId="FootnoteTextChar">
    <w:name w:val="Footnote Text Char"/>
    <w:basedOn w:val="DefaultParagraphFont"/>
    <w:link w:val="FootnoteText"/>
    <w:uiPriority w:val="99"/>
    <w:semiHidden/>
    <w:rsid w:val="008C6E35"/>
    <w:rPr>
      <w:rFonts w:ascii="Times New Roman" w:eastAsia="Times New Roman" w:hAnsi="Times New Roman" w:cs="Times New Roman"/>
      <w:sz w:val="20"/>
      <w:szCs w:val="20"/>
    </w:rPr>
  </w:style>
  <w:style w:type="paragraph" w:styleId="FootnoteText">
    <w:name w:val="footnote text"/>
    <w:basedOn w:val="Normal"/>
    <w:link w:val="FootnoteTextChar"/>
    <w:uiPriority w:val="99"/>
    <w:semiHidden/>
    <w:unhideWhenUsed/>
    <w:rsid w:val="008C6E35"/>
    <w:pPr>
      <w:spacing w:before="0" w:after="0" w:line="240" w:lineRule="auto"/>
    </w:pPr>
    <w:rPr>
      <w:rFonts w:ascii="Times New Roman" w:eastAsia="Times New Roman" w:hAnsi="Times New Roman" w:cs="Times New Roman"/>
      <w:color w:val="auto"/>
      <w:sz w:val="20"/>
      <w:szCs w:val="20"/>
    </w:rPr>
  </w:style>
  <w:style w:type="character" w:customStyle="1" w:styleId="FootnoteTextChar1">
    <w:name w:val="Footnote Text Char1"/>
    <w:basedOn w:val="DefaultParagraphFont"/>
    <w:uiPriority w:val="99"/>
    <w:semiHidden/>
    <w:rsid w:val="008C6E35"/>
    <w:rPr>
      <w:color w:val="595959" w:themeColor="text1" w:themeTint="A6"/>
      <w:sz w:val="20"/>
      <w:szCs w:val="20"/>
    </w:rPr>
  </w:style>
  <w:style w:type="character" w:customStyle="1" w:styleId="CommentTextChar">
    <w:name w:val="Comment Text Char"/>
    <w:basedOn w:val="DefaultParagraphFont"/>
    <w:link w:val="CommentText"/>
    <w:uiPriority w:val="99"/>
    <w:semiHidden/>
    <w:rsid w:val="008C6E35"/>
    <w:rPr>
      <w:sz w:val="20"/>
      <w:szCs w:val="20"/>
    </w:rPr>
  </w:style>
  <w:style w:type="paragraph" w:styleId="CommentText">
    <w:name w:val="annotation text"/>
    <w:basedOn w:val="Normal"/>
    <w:link w:val="CommentTextChar"/>
    <w:uiPriority w:val="99"/>
    <w:semiHidden/>
    <w:unhideWhenUsed/>
    <w:rsid w:val="008C6E35"/>
    <w:pPr>
      <w:spacing w:before="0" w:after="200" w:line="240" w:lineRule="auto"/>
    </w:pPr>
    <w:rPr>
      <w:color w:val="auto"/>
      <w:sz w:val="20"/>
      <w:szCs w:val="20"/>
    </w:rPr>
  </w:style>
  <w:style w:type="character" w:customStyle="1" w:styleId="CommentTextChar1">
    <w:name w:val="Comment Text Char1"/>
    <w:basedOn w:val="DefaultParagraphFont"/>
    <w:uiPriority w:val="99"/>
    <w:semiHidden/>
    <w:rsid w:val="008C6E35"/>
    <w:rPr>
      <w:color w:val="595959" w:themeColor="text1" w:themeTint="A6"/>
      <w:sz w:val="20"/>
      <w:szCs w:val="20"/>
    </w:rPr>
  </w:style>
  <w:style w:type="paragraph" w:styleId="BodyText">
    <w:name w:val="Body Text"/>
    <w:basedOn w:val="Normal"/>
    <w:link w:val="BodyTextChar"/>
    <w:uiPriority w:val="1"/>
    <w:semiHidden/>
    <w:unhideWhenUsed/>
    <w:qFormat/>
    <w:rsid w:val="008C6E35"/>
    <w:pPr>
      <w:spacing w:before="0" w:after="0" w:line="240" w:lineRule="auto"/>
    </w:pPr>
    <w:rPr>
      <w:rFonts w:ascii="Times New Roman" w:eastAsia="Times New Roman" w:hAnsi="Times New Roman" w:cs="Times New Roman"/>
      <w:b/>
      <w:bCs/>
      <w:color w:val="auto"/>
      <w:szCs w:val="24"/>
    </w:rPr>
  </w:style>
  <w:style w:type="character" w:customStyle="1" w:styleId="BodyTextChar">
    <w:name w:val="Body Text Char"/>
    <w:basedOn w:val="DefaultParagraphFont"/>
    <w:link w:val="BodyText"/>
    <w:uiPriority w:val="1"/>
    <w:semiHidden/>
    <w:rsid w:val="008C6E35"/>
    <w:rPr>
      <w:rFonts w:ascii="Times New Roman" w:eastAsia="Times New Roman" w:hAnsi="Times New Roman" w:cs="Times New Roman"/>
      <w:b/>
      <w:bCs/>
      <w:sz w:val="24"/>
      <w:szCs w:val="24"/>
    </w:rPr>
  </w:style>
  <w:style w:type="character" w:customStyle="1" w:styleId="CommentSubjectChar">
    <w:name w:val="Comment Subject Char"/>
    <w:basedOn w:val="CommentTextChar"/>
    <w:link w:val="CommentSubject"/>
    <w:uiPriority w:val="99"/>
    <w:semiHidden/>
    <w:rsid w:val="008C6E35"/>
    <w:rPr>
      <w:b/>
      <w:bCs/>
      <w:sz w:val="20"/>
      <w:szCs w:val="20"/>
    </w:rPr>
  </w:style>
  <w:style w:type="paragraph" w:styleId="CommentSubject">
    <w:name w:val="annotation subject"/>
    <w:basedOn w:val="CommentText"/>
    <w:next w:val="CommentText"/>
    <w:link w:val="CommentSubjectChar"/>
    <w:uiPriority w:val="99"/>
    <w:semiHidden/>
    <w:unhideWhenUsed/>
    <w:rsid w:val="008C6E35"/>
    <w:rPr>
      <w:b/>
      <w:bCs/>
    </w:rPr>
  </w:style>
  <w:style w:type="character" w:customStyle="1" w:styleId="CommentSubjectChar1">
    <w:name w:val="Comment Subject Char1"/>
    <w:basedOn w:val="CommentTextChar1"/>
    <w:uiPriority w:val="99"/>
    <w:semiHidden/>
    <w:rsid w:val="008C6E35"/>
    <w:rPr>
      <w:b/>
      <w:bCs/>
      <w:color w:val="595959" w:themeColor="text1" w:themeTint="A6"/>
      <w:sz w:val="20"/>
      <w:szCs w:val="20"/>
    </w:rPr>
  </w:style>
  <w:style w:type="paragraph" w:customStyle="1" w:styleId="TableParagraph">
    <w:name w:val="Table Paragraph"/>
    <w:basedOn w:val="Normal"/>
    <w:uiPriority w:val="1"/>
    <w:semiHidden/>
    <w:qFormat/>
    <w:rsid w:val="008C6E35"/>
    <w:pPr>
      <w:widowControl w:val="0"/>
      <w:autoSpaceDE w:val="0"/>
      <w:autoSpaceDN w:val="0"/>
      <w:spacing w:before="0" w:after="0" w:line="240" w:lineRule="auto"/>
      <w:ind w:left="107"/>
    </w:pPr>
    <w:rPr>
      <w:rFonts w:ascii="Arial" w:eastAsia="Arial" w:hAnsi="Arial" w:cs="Arial"/>
      <w:color w:val="auto"/>
      <w:sz w:val="22"/>
      <w:lang w:val="en-US"/>
    </w:rPr>
  </w:style>
  <w:style w:type="character" w:customStyle="1" w:styleId="UnresolvedMention1">
    <w:name w:val="Unresolved Mention1"/>
    <w:basedOn w:val="DefaultParagraphFont"/>
    <w:uiPriority w:val="99"/>
    <w:rsid w:val="008C6E35"/>
    <w:rPr>
      <w:color w:val="808080"/>
      <w:shd w:val="clear" w:color="auto" w:fill="E6E6E6"/>
    </w:rPr>
  </w:style>
  <w:style w:type="table" w:customStyle="1" w:styleId="TableGrid1">
    <w:name w:val="Table Grid1"/>
    <w:basedOn w:val="TableNormal"/>
    <w:next w:val="TableGrid"/>
    <w:uiPriority w:val="59"/>
    <w:rsid w:val="008C6E35"/>
    <w:pPr>
      <w:spacing w:after="0" w:line="240" w:lineRule="auto"/>
    </w:pPr>
    <w:rPr>
      <w:rFonts w:eastAsia="Calibri"/>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8C6E35"/>
    <w:pPr>
      <w:spacing w:after="0" w:line="240" w:lineRule="auto"/>
    </w:pPr>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776289">
      <w:bodyDiv w:val="1"/>
      <w:marLeft w:val="0"/>
      <w:marRight w:val="0"/>
      <w:marTop w:val="0"/>
      <w:marBottom w:val="0"/>
      <w:divBdr>
        <w:top w:val="none" w:sz="0" w:space="0" w:color="auto"/>
        <w:left w:val="none" w:sz="0" w:space="0" w:color="auto"/>
        <w:bottom w:val="none" w:sz="0" w:space="0" w:color="auto"/>
        <w:right w:val="none" w:sz="0" w:space="0" w:color="auto"/>
      </w:divBdr>
    </w:div>
    <w:div w:id="888879007">
      <w:bodyDiv w:val="1"/>
      <w:marLeft w:val="0"/>
      <w:marRight w:val="0"/>
      <w:marTop w:val="0"/>
      <w:marBottom w:val="0"/>
      <w:divBdr>
        <w:top w:val="none" w:sz="0" w:space="0" w:color="auto"/>
        <w:left w:val="none" w:sz="0" w:space="0" w:color="auto"/>
        <w:bottom w:val="none" w:sz="0" w:space="0" w:color="auto"/>
        <w:right w:val="none" w:sz="0" w:space="0" w:color="auto"/>
      </w:divBdr>
    </w:div>
    <w:div w:id="917517187">
      <w:bodyDiv w:val="1"/>
      <w:marLeft w:val="0"/>
      <w:marRight w:val="0"/>
      <w:marTop w:val="0"/>
      <w:marBottom w:val="0"/>
      <w:divBdr>
        <w:top w:val="none" w:sz="0" w:space="0" w:color="auto"/>
        <w:left w:val="none" w:sz="0" w:space="0" w:color="auto"/>
        <w:bottom w:val="none" w:sz="0" w:space="0" w:color="auto"/>
        <w:right w:val="none" w:sz="0" w:space="0" w:color="auto"/>
      </w:divBdr>
    </w:div>
    <w:div w:id="1363631907">
      <w:bodyDiv w:val="1"/>
      <w:marLeft w:val="0"/>
      <w:marRight w:val="0"/>
      <w:marTop w:val="0"/>
      <w:marBottom w:val="0"/>
      <w:divBdr>
        <w:top w:val="none" w:sz="0" w:space="0" w:color="auto"/>
        <w:left w:val="none" w:sz="0" w:space="0" w:color="auto"/>
        <w:bottom w:val="none" w:sz="0" w:space="0" w:color="auto"/>
        <w:right w:val="none" w:sz="0" w:space="0" w:color="auto"/>
      </w:divBdr>
    </w:div>
    <w:div w:id="1574704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seballsoftballuk.com/" TargetMode="External"/><Relationship Id="rId18" Type="http://schemas.openxmlformats.org/officeDocument/2006/relationships/hyperlink" Target="http://www.opsi.gov.uk" TargetMode="External"/><Relationship Id="rId26" Type="http://schemas.openxmlformats.org/officeDocument/2006/relationships/hyperlink" Target="http://www.legislation.gov.uk/ukpga/2014/23/introduction/enacted" TargetMode="External"/><Relationship Id="rId39" Type="http://schemas.openxmlformats.org/officeDocument/2006/relationships/theme" Target="theme/theme1.xml"/><Relationship Id="rId21" Type="http://schemas.openxmlformats.org/officeDocument/2006/relationships/hyperlink" Target="http://www.legislation.gov.uk/ukpga/2006/47/contents"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legislation.gov.uk/ukpga/2003/42/contents" TargetMode="External"/><Relationship Id="rId25" Type="http://schemas.openxmlformats.org/officeDocument/2006/relationships/hyperlink" Target="http://www.gov.uk/dbs-update-service"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ocal.gov.uk/topics/social-care-health-and-integration/adult-social-care/making-safeguarding-personal" TargetMode="External"/><Relationship Id="rId20" Type="http://schemas.openxmlformats.org/officeDocument/2006/relationships/hyperlink" Target="http://www.dca.gov.uk" TargetMode="External"/><Relationship Id="rId29" Type="http://schemas.openxmlformats.org/officeDocument/2006/relationships/hyperlink" Target="mailto:Ann-Craft-Trust@nottingham.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organisations/disclosure-and-barring-service/about" TargetMode="External"/><Relationship Id="rId32" Type="http://schemas.openxmlformats.org/officeDocument/2006/relationships/footer" Target="footer2.xml"/><Relationship Id="rId37"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gov.uk/government/collections/dh-mental-capacity-act-2005-deprivation-of-liberty-safeguards" TargetMode="External"/><Relationship Id="rId28" Type="http://schemas.openxmlformats.org/officeDocument/2006/relationships/hyperlink" Target="mailto:welfare@bsuk.com"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www.legislation.gov.uk/ukpga/2005/9/introduction"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elfare@bsuk.com" TargetMode="External"/><Relationship Id="rId22" Type="http://schemas.openxmlformats.org/officeDocument/2006/relationships/hyperlink" Target="http://www.opsi.gov.uk" TargetMode="External"/><Relationship Id="rId27" Type="http://schemas.openxmlformats.org/officeDocument/2006/relationships/hyperlink" Target="http://www.local.gov.uk/documents/10180/5852661/Making+Safeguarding+Personal+-+Guide+2014/4213d016-2732-40d4-bbc0-d0d8639ef0df" TargetMode="External"/><Relationship Id="rId30" Type="http://schemas.openxmlformats.org/officeDocument/2006/relationships/hyperlink" Target="http://www.anncrafttrust.org" TargetMode="Externa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hyperlink" Target="http://www.BaseballSoftballUK.com/" TargetMode="External"/><Relationship Id="rId1" Type="http://schemas.openxmlformats.org/officeDocument/2006/relationships/hyperlink" Target="mailto:welfare@bsu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E8F9A4-41EF-4DAC-B32E-568B21442150}">
  <ds:schemaRefs>
    <ds:schemaRef ds:uri="http://schemas.microsoft.com/sharepoint/v3/contenttype/forms"/>
  </ds:schemaRefs>
</ds:datastoreItem>
</file>

<file path=customXml/itemProps2.xml><?xml version="1.0" encoding="utf-8"?>
<ds:datastoreItem xmlns:ds="http://schemas.openxmlformats.org/officeDocument/2006/customXml" ds:itemID="{FDB2AE02-8819-41EF-A303-737BE65BE61D}">
  <ds:schemaRefs>
    <ds:schemaRef ds:uri="http://schemas.openxmlformats.org/officeDocument/2006/bibliography"/>
  </ds:schemaRefs>
</ds:datastoreItem>
</file>

<file path=customXml/itemProps3.xml><?xml version="1.0" encoding="utf-8"?>
<ds:datastoreItem xmlns:ds="http://schemas.openxmlformats.org/officeDocument/2006/customXml" ds:itemID="{A216D586-734C-4A53-B18A-7B8045FF1923}">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2FC8A45F-57AE-491B-804F-4A83B5E88C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5577</Words>
  <Characters>31790</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2022-01-28T12:07:00Z</dcterms:created>
  <dcterms:modified xsi:type="dcterms:W3CDTF">2022-03-07T14:25:00Z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