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D0CC" w14:textId="679A1EF7" w:rsidR="006F7DF0" w:rsidRDefault="006F7DF0" w:rsidP="006F7DF0"/>
    <w:p w14:paraId="6A633DDE" w14:textId="77777777" w:rsidR="00050377" w:rsidRDefault="00050377" w:rsidP="006F7DF0"/>
    <w:p w14:paraId="14B8BF3F" w14:textId="77777777" w:rsidR="00050377" w:rsidRDefault="00050377" w:rsidP="00050377">
      <w:pPr>
        <w:spacing w:before="100" w:beforeAutospacing="1" w:after="100" w:afterAutospacing="1"/>
        <w:rPr>
          <w:rFonts w:ascii="Franklin Gothic Book" w:eastAsiaTheme="minorEastAsia" w:hAnsi="Franklin Gothic Book"/>
          <w:b/>
          <w:bCs/>
          <w:sz w:val="40"/>
          <w:szCs w:val="40"/>
          <w:lang w:eastAsia="en-GB"/>
        </w:rPr>
      </w:pPr>
      <w:r w:rsidRPr="00050377">
        <w:rPr>
          <w:rFonts w:ascii="Franklin Gothic Book" w:eastAsiaTheme="minorEastAsia" w:hAnsi="Franklin Gothic Book"/>
          <w:b/>
          <w:bCs/>
          <w:sz w:val="40"/>
          <w:szCs w:val="40"/>
          <w:lang w:eastAsia="en-GB"/>
        </w:rPr>
        <w:t>NATIONAL TEAM SAFEGUARDING OFFICER</w:t>
      </w:r>
    </w:p>
    <w:p w14:paraId="0E8D83FE" w14:textId="57C0FC68" w:rsidR="00050377" w:rsidRPr="00E13E8F" w:rsidRDefault="00E13E8F" w:rsidP="00E13E8F">
      <w:pPr>
        <w:spacing w:before="100" w:beforeAutospacing="1" w:after="100" w:afterAutospacing="1"/>
        <w:rPr>
          <w:rFonts w:ascii="Franklin Gothic Book" w:eastAsiaTheme="minorEastAsia" w:hAnsi="Franklin Gothic Book"/>
          <w:b/>
          <w:bCs/>
          <w:sz w:val="28"/>
          <w:szCs w:val="28"/>
          <w:lang w:eastAsia="en-GB"/>
        </w:rPr>
      </w:pPr>
      <w:r w:rsidRPr="00E13E8F">
        <w:rPr>
          <w:rFonts w:ascii="Franklin Gothic Book" w:eastAsiaTheme="minorEastAsia" w:hAnsi="Franklin Gothic Book"/>
          <w:b/>
          <w:bCs/>
          <w:sz w:val="28"/>
          <w:szCs w:val="28"/>
          <w:lang w:eastAsia="en-GB"/>
        </w:rPr>
        <w:t>Role Description</w:t>
      </w:r>
    </w:p>
    <w:p w14:paraId="09EE6F4C" w14:textId="74CD50BA" w:rsidR="00050377" w:rsidRDefault="00050377" w:rsidP="00050377">
      <w:pPr>
        <w:spacing w:before="100" w:beforeAutospacing="1" w:after="100" w:afterAutospacing="1"/>
        <w:rPr>
          <w:rFonts w:ascii="Calibri Light" w:eastAsiaTheme="minorEastAsia" w:hAnsi="Calibri Light" w:cs="Calibri Light"/>
          <w:lang w:eastAsia="en-GB"/>
        </w:rPr>
      </w:pPr>
      <w:r w:rsidRPr="00050377">
        <w:rPr>
          <w:rFonts w:ascii="Calibri Light" w:eastAsiaTheme="minorEastAsia" w:hAnsi="Calibri Light" w:cs="Calibri Light"/>
          <w:lang w:eastAsia="en-GB"/>
        </w:rPr>
        <w:t xml:space="preserve">The main purpose of a National Team Safeguarding Officer (NTSO) is to promote good practice and implement safeguarding policies for that </w:t>
      </w:r>
      <w:proofErr w:type="spellStart"/>
      <w:r w:rsidRPr="00050377">
        <w:rPr>
          <w:rFonts w:ascii="Calibri Light" w:eastAsiaTheme="minorEastAsia" w:hAnsi="Calibri Light" w:cs="Calibri Light"/>
          <w:lang w:eastAsia="en-GB"/>
        </w:rPr>
        <w:t>programme</w:t>
      </w:r>
      <w:proofErr w:type="spellEnd"/>
      <w:r w:rsidRPr="00050377">
        <w:rPr>
          <w:rFonts w:ascii="Calibri Light" w:eastAsiaTheme="minorEastAsia" w:hAnsi="Calibri Light" w:cs="Calibri Light"/>
          <w:lang w:eastAsia="en-GB"/>
        </w:rPr>
        <w:t xml:space="preserve">.  The NTSO needs to ensure that all appropriate policies and procedures are followed and documentation completed in accordance with </w:t>
      </w:r>
      <w:proofErr w:type="spellStart"/>
      <w:r w:rsidRPr="00050377">
        <w:rPr>
          <w:rFonts w:ascii="Calibri Light" w:eastAsiaTheme="minorEastAsia" w:hAnsi="Calibri Light" w:cs="Calibri Light"/>
          <w:lang w:eastAsia="en-GB"/>
        </w:rPr>
        <w:t>BaseballSoftball</w:t>
      </w:r>
      <w:r w:rsidRPr="00050377">
        <w:rPr>
          <w:rFonts w:ascii="Calibri Light" w:eastAsiaTheme="minorEastAsia" w:hAnsi="Calibri Light" w:cs="Calibri Light"/>
          <w:i/>
          <w:iCs/>
          <w:lang w:eastAsia="en-GB"/>
        </w:rPr>
        <w:t>UK</w:t>
      </w:r>
      <w:proofErr w:type="spellEnd"/>
      <w:r w:rsidRPr="00050377">
        <w:rPr>
          <w:rFonts w:ascii="Calibri Light" w:eastAsiaTheme="minorEastAsia" w:hAnsi="Calibri Light" w:cs="Calibri Light"/>
          <w:lang w:eastAsia="en-GB"/>
        </w:rPr>
        <w:t xml:space="preserve"> policy and current legislation.</w:t>
      </w:r>
    </w:p>
    <w:p w14:paraId="7F3120FD" w14:textId="77777777" w:rsidR="00050377" w:rsidRPr="00050377" w:rsidRDefault="00050377" w:rsidP="00050377">
      <w:pPr>
        <w:spacing w:before="100" w:beforeAutospacing="1" w:after="100" w:afterAutospacing="1"/>
        <w:rPr>
          <w:rFonts w:ascii="Calibri Light" w:eastAsiaTheme="minorEastAsia" w:hAnsi="Calibri Light" w:cs="Calibri Light"/>
          <w:lang w:eastAsia="en-GB"/>
        </w:rPr>
      </w:pPr>
    </w:p>
    <w:p w14:paraId="2A06CF50" w14:textId="51934CDB" w:rsidR="00050377" w:rsidRPr="00050377" w:rsidRDefault="00050377" w:rsidP="00050377">
      <w:pPr>
        <w:spacing w:beforeAutospacing="1" w:afterAutospacing="1"/>
        <w:rPr>
          <w:rFonts w:ascii="Calibri Light" w:hAnsi="Calibri Light" w:cs="Calibri Light"/>
        </w:rPr>
      </w:pPr>
      <w:r w:rsidRPr="00050377">
        <w:rPr>
          <w:rFonts w:ascii="Calibri Light" w:eastAsiaTheme="minorEastAsia" w:hAnsi="Calibri Light" w:cs="Calibri Light"/>
          <w:b/>
          <w:bCs/>
          <w:lang w:eastAsia="en-GB"/>
        </w:rPr>
        <w:t>TIME COMMITMENT:</w:t>
      </w:r>
    </w:p>
    <w:p w14:paraId="624C0960" w14:textId="316B38CB" w:rsidR="00050377" w:rsidRPr="00050377" w:rsidRDefault="00050377" w:rsidP="000503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Theme="minorEastAsia" w:hAnsi="Calibri Light" w:cs="Calibri Light"/>
          <w:lang w:eastAsia="en-GB"/>
        </w:rPr>
      </w:pPr>
      <w:r w:rsidRPr="00050377">
        <w:rPr>
          <w:rFonts w:ascii="Calibri Light" w:eastAsiaTheme="minorEastAsia" w:hAnsi="Calibri Light" w:cs="Calibri Light"/>
          <w:lang w:eastAsia="en-GB"/>
        </w:rPr>
        <w:t xml:space="preserve">You will need to attend a one-day ‘Time to Listen’ safeguarding course run by the </w:t>
      </w:r>
      <w:r w:rsidR="00F81355">
        <w:rPr>
          <w:rFonts w:ascii="Calibri Light" w:eastAsiaTheme="minorEastAsia" w:hAnsi="Calibri Light" w:cs="Calibri Light"/>
          <w:lang w:eastAsia="en-GB"/>
        </w:rPr>
        <w:t>BSUK/</w:t>
      </w:r>
      <w:r w:rsidRPr="00050377">
        <w:rPr>
          <w:rFonts w:ascii="Calibri Light" w:eastAsiaTheme="minorEastAsia" w:hAnsi="Calibri Light" w:cs="Calibri Light"/>
          <w:lang w:eastAsia="en-GB"/>
        </w:rPr>
        <w:t>NSPCC Child Protection in Sport Unit (CPSU).</w:t>
      </w:r>
    </w:p>
    <w:p w14:paraId="0FB4B3B2" w14:textId="6CE0ED5E" w:rsidR="00050377" w:rsidRDefault="00050377" w:rsidP="000503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Theme="minorEastAsia" w:hAnsi="Calibri Light" w:cs="Calibri Light"/>
          <w:lang w:eastAsia="en-GB"/>
        </w:rPr>
      </w:pPr>
      <w:r w:rsidRPr="00050377">
        <w:rPr>
          <w:rFonts w:ascii="Calibri Light" w:eastAsiaTheme="minorEastAsia" w:hAnsi="Calibri Light" w:cs="Calibri Light"/>
          <w:lang w:eastAsia="en-GB"/>
        </w:rPr>
        <w:t>You will need to engage in correspondence and conversations with the appointed GB Team’s staff, players and parents.</w:t>
      </w:r>
    </w:p>
    <w:p w14:paraId="33F19285" w14:textId="77777777" w:rsidR="00050377" w:rsidRPr="00050377" w:rsidRDefault="00050377" w:rsidP="00050377">
      <w:pPr>
        <w:spacing w:before="100" w:beforeAutospacing="1" w:after="100" w:afterAutospacing="1"/>
        <w:rPr>
          <w:rFonts w:ascii="Calibri Light" w:eastAsiaTheme="minorEastAsia" w:hAnsi="Calibri Light" w:cs="Calibri Light"/>
          <w:lang w:eastAsia="en-GB"/>
        </w:rPr>
      </w:pPr>
    </w:p>
    <w:p w14:paraId="1C3CEF84" w14:textId="21B5AAA9" w:rsidR="00050377" w:rsidRPr="00050377" w:rsidRDefault="00050377" w:rsidP="00050377">
      <w:pPr>
        <w:spacing w:beforeAutospacing="1" w:afterAutospacing="1"/>
        <w:rPr>
          <w:rFonts w:asciiTheme="majorHAnsi" w:hAnsiTheme="majorHAnsi" w:cstheme="majorHAnsi"/>
        </w:rPr>
      </w:pPr>
      <w:r w:rsidRPr="00050377">
        <w:rPr>
          <w:rFonts w:asciiTheme="majorHAnsi" w:eastAsiaTheme="minorEastAsia" w:hAnsiTheme="majorHAnsi" w:cstheme="majorHAnsi"/>
          <w:b/>
          <w:bCs/>
          <w:lang w:eastAsia="en-GB"/>
        </w:rPr>
        <w:t>WHAT YOU'LL DO:</w:t>
      </w:r>
    </w:p>
    <w:p w14:paraId="68BD6EB9" w14:textId="4F4B337A" w:rsidR="00050377" w:rsidRPr="00050377" w:rsidRDefault="00050377" w:rsidP="000503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proofErr w:type="spellStart"/>
      <w:r w:rsidRPr="00050377">
        <w:rPr>
          <w:rFonts w:asciiTheme="majorHAnsi" w:eastAsiaTheme="minorEastAsia" w:hAnsiTheme="majorHAnsi" w:cstheme="majorHAnsi"/>
          <w:lang w:eastAsia="en-GB"/>
        </w:rPr>
        <w:t>Familiarise</w:t>
      </w:r>
      <w:proofErr w:type="spellEnd"/>
      <w:r w:rsidRPr="00050377">
        <w:rPr>
          <w:rFonts w:asciiTheme="majorHAnsi" w:eastAsiaTheme="minorEastAsia" w:hAnsiTheme="majorHAnsi" w:cstheme="majorHAnsi"/>
          <w:lang w:eastAsia="en-GB"/>
        </w:rPr>
        <w:t xml:space="preserve"> yourself with all relevant policies and procedures, including the</w:t>
      </w:r>
      <w:r w:rsidRPr="00050377">
        <w:rPr>
          <w:rFonts w:asciiTheme="majorHAnsi" w:eastAsia="Calibri" w:hAnsiTheme="majorHAnsi" w:cstheme="majorHAnsi"/>
        </w:rPr>
        <w:t xml:space="preserve"> Safeguarding Polic</w:t>
      </w:r>
      <w:r w:rsidR="00DA5084">
        <w:rPr>
          <w:rFonts w:asciiTheme="majorHAnsi" w:eastAsia="Calibri" w:hAnsiTheme="majorHAnsi" w:cstheme="majorHAnsi"/>
        </w:rPr>
        <w:t>y</w:t>
      </w:r>
      <w:r w:rsidRPr="00050377">
        <w:rPr>
          <w:rFonts w:asciiTheme="majorHAnsi" w:eastAsia="Calibri" w:hAnsiTheme="majorHAnsi" w:cstheme="majorHAnsi"/>
        </w:rPr>
        <w:t xml:space="preserve"> and Procedures and</w:t>
      </w:r>
      <w:r w:rsidRPr="00050377">
        <w:rPr>
          <w:rFonts w:asciiTheme="majorHAnsi" w:eastAsiaTheme="minorEastAsia" w:hAnsiTheme="majorHAnsi" w:cstheme="majorHAnsi"/>
          <w:lang w:eastAsia="en-GB"/>
        </w:rPr>
        <w:t xml:space="preserve"> those relating to travelling with young people, so you can support the implementation of these policies effectively and clarify them for colleagues and players.</w:t>
      </w:r>
    </w:p>
    <w:p w14:paraId="464D8BE5" w14:textId="77777777" w:rsidR="00050377" w:rsidRPr="00050377" w:rsidRDefault="00050377" w:rsidP="000503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Promote awareness of best safeguarding practice within the national team environment.</w:t>
      </w:r>
    </w:p>
    <w:p w14:paraId="27FC9E1E" w14:textId="13029D06" w:rsidR="00050377" w:rsidRPr="00050377" w:rsidRDefault="00050377" w:rsidP="000503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 xml:space="preserve">Promote the Codes of Conduct and work with others in the national team </w:t>
      </w:r>
      <w:proofErr w:type="spellStart"/>
      <w:r w:rsidRPr="00050377">
        <w:rPr>
          <w:rFonts w:asciiTheme="majorHAnsi" w:eastAsiaTheme="minorEastAsia" w:hAnsiTheme="majorHAnsi" w:cstheme="majorHAnsi"/>
          <w:lang w:eastAsia="en-GB"/>
        </w:rPr>
        <w:t>programme</w:t>
      </w:r>
      <w:proofErr w:type="spellEnd"/>
      <w:r w:rsidRPr="00050377">
        <w:rPr>
          <w:rFonts w:asciiTheme="majorHAnsi" w:eastAsiaTheme="minorEastAsia" w:hAnsiTheme="majorHAnsi" w:cstheme="majorHAnsi"/>
          <w:lang w:eastAsia="en-GB"/>
        </w:rPr>
        <w:t xml:space="preserve"> to support their implementation. </w:t>
      </w:r>
    </w:p>
    <w:p w14:paraId="214ABB25" w14:textId="77777777" w:rsidR="00050377" w:rsidRPr="00050377" w:rsidRDefault="00050377" w:rsidP="000503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Promote BSUK’s guidance on social media use.</w:t>
      </w:r>
    </w:p>
    <w:p w14:paraId="4AFA308A" w14:textId="77777777" w:rsidR="00050377" w:rsidRPr="00050377" w:rsidRDefault="00050377" w:rsidP="000503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Be the first point of contact for coaches, umpires and volunteers where concerns about a child, poor practice or potential abuse are identified.</w:t>
      </w:r>
    </w:p>
    <w:p w14:paraId="7B24FD83" w14:textId="77777777" w:rsidR="00050377" w:rsidRPr="00050377" w:rsidRDefault="00050377" w:rsidP="000503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 xml:space="preserve">In consultation with the BSUK Safeguarding Officer, ensure that any incidents or concerns are reported and managed in accordance with the Joint Safeguarding Policy. </w:t>
      </w:r>
    </w:p>
    <w:p w14:paraId="551E938F" w14:textId="77777777" w:rsidR="00050377" w:rsidRPr="00050377" w:rsidRDefault="00050377" w:rsidP="000503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Be an approachable point of contact for players and promote your role.</w:t>
      </w:r>
    </w:p>
    <w:p w14:paraId="110FB04A" w14:textId="77777777" w:rsidR="00050377" w:rsidRPr="00050377" w:rsidRDefault="00050377" w:rsidP="000503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Actively seek to get the views and engagement of players and to involve them in decision-making where appropriate.</w:t>
      </w:r>
    </w:p>
    <w:p w14:paraId="367DB99A" w14:textId="3F966F41" w:rsidR="00050377" w:rsidRPr="00050377" w:rsidRDefault="00050377" w:rsidP="00050377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Check that relevant team staff have current Disclosure and Barring Service (DBS) criminal record checks in place</w:t>
      </w:r>
      <w:r>
        <w:rPr>
          <w:rFonts w:asciiTheme="majorHAnsi" w:eastAsiaTheme="minorEastAsia" w:hAnsiTheme="majorHAnsi" w:cstheme="majorHAnsi"/>
          <w:lang w:eastAsia="en-GB"/>
        </w:rPr>
        <w:t>.</w:t>
      </w:r>
    </w:p>
    <w:p w14:paraId="50A2C411" w14:textId="77777777" w:rsidR="00050377" w:rsidRDefault="00050377" w:rsidP="00050377">
      <w:pPr>
        <w:spacing w:before="100" w:beforeAutospacing="1" w:after="100" w:afterAutospacing="1"/>
        <w:rPr>
          <w:rFonts w:asciiTheme="majorHAnsi" w:eastAsiaTheme="minorEastAsia" w:hAnsiTheme="majorHAnsi" w:cstheme="majorHAnsi"/>
          <w:lang w:eastAsia="en-GB"/>
        </w:rPr>
      </w:pPr>
    </w:p>
    <w:p w14:paraId="06914D9C" w14:textId="77777777" w:rsidR="00050377" w:rsidRPr="00050377" w:rsidRDefault="00050377" w:rsidP="00050377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</w:p>
    <w:p w14:paraId="6C865824" w14:textId="66F16EE4" w:rsidR="00050377" w:rsidRPr="00050377" w:rsidRDefault="00050377" w:rsidP="00050377">
      <w:pPr>
        <w:spacing w:beforeAutospacing="1" w:afterAutospacing="1"/>
        <w:rPr>
          <w:rFonts w:asciiTheme="majorHAnsi" w:hAnsiTheme="majorHAnsi" w:cstheme="majorHAnsi"/>
        </w:rPr>
      </w:pPr>
      <w:r w:rsidRPr="00050377">
        <w:rPr>
          <w:rFonts w:asciiTheme="majorHAnsi" w:eastAsiaTheme="minorEastAsia" w:hAnsiTheme="majorHAnsi" w:cstheme="majorHAnsi"/>
          <w:b/>
          <w:bCs/>
          <w:lang w:eastAsia="en-GB"/>
        </w:rPr>
        <w:t>SKILLS REQUIRED:</w:t>
      </w:r>
    </w:p>
    <w:p w14:paraId="78F03D0F" w14:textId="77777777" w:rsidR="00050377" w:rsidRPr="00050377" w:rsidRDefault="00050377" w:rsidP="00050377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Friendliness and approachability.</w:t>
      </w:r>
    </w:p>
    <w:p w14:paraId="33635C84" w14:textId="77777777" w:rsidR="00050377" w:rsidRPr="00050377" w:rsidRDefault="00050377" w:rsidP="00050377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Good listener/effective communicator.</w:t>
      </w:r>
    </w:p>
    <w:p w14:paraId="05E0F55F" w14:textId="77777777" w:rsidR="00050377" w:rsidRPr="00050377" w:rsidRDefault="00050377" w:rsidP="00050377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Confidence and leadership skills.</w:t>
      </w:r>
    </w:p>
    <w:p w14:paraId="2231E095" w14:textId="77777777" w:rsidR="00050377" w:rsidRPr="00050377" w:rsidRDefault="00050377" w:rsidP="00050377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proofErr w:type="spellStart"/>
      <w:r w:rsidRPr="00050377">
        <w:rPr>
          <w:rFonts w:asciiTheme="majorHAnsi" w:eastAsiaTheme="minorEastAsia" w:hAnsiTheme="majorHAnsi" w:cstheme="majorHAnsi"/>
          <w:lang w:eastAsia="en-GB"/>
        </w:rPr>
        <w:t>Organisational</w:t>
      </w:r>
      <w:proofErr w:type="spellEnd"/>
      <w:r w:rsidRPr="00050377">
        <w:rPr>
          <w:rFonts w:asciiTheme="majorHAnsi" w:eastAsiaTheme="minorEastAsia" w:hAnsiTheme="majorHAnsi" w:cstheme="majorHAnsi"/>
          <w:lang w:eastAsia="en-GB"/>
        </w:rPr>
        <w:t xml:space="preserve"> skills.</w:t>
      </w:r>
    </w:p>
    <w:p w14:paraId="6E8167E7" w14:textId="77777777" w:rsidR="00050377" w:rsidRPr="00050377" w:rsidRDefault="00050377" w:rsidP="00050377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Enthusiasm and motivational skills.</w:t>
      </w:r>
    </w:p>
    <w:p w14:paraId="757BF676" w14:textId="77777777" w:rsidR="00050377" w:rsidRPr="00050377" w:rsidRDefault="00050377" w:rsidP="00050377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Knowledge of safeguarding policies and procedures and a current DBS check.</w:t>
      </w:r>
    </w:p>
    <w:p w14:paraId="2FAAFC49" w14:textId="77777777" w:rsidR="00050377" w:rsidRPr="00050377" w:rsidRDefault="00050377" w:rsidP="00050377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The ability to deal with confidential matters.</w:t>
      </w:r>
    </w:p>
    <w:p w14:paraId="1010C96D" w14:textId="1BAC827F" w:rsidR="00050377" w:rsidRPr="00050377" w:rsidRDefault="00050377" w:rsidP="00050377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The ability to be tactful when dealing with sensitive issues.</w:t>
      </w:r>
    </w:p>
    <w:p w14:paraId="3DB292FF" w14:textId="68D41F95" w:rsidR="00050377" w:rsidRPr="00050377" w:rsidRDefault="00050377" w:rsidP="00050377">
      <w:pPr>
        <w:spacing w:beforeAutospacing="1" w:afterAutospacing="1"/>
        <w:rPr>
          <w:rFonts w:asciiTheme="majorHAnsi" w:hAnsiTheme="majorHAnsi" w:cstheme="majorHAnsi"/>
        </w:rPr>
      </w:pPr>
      <w:r w:rsidRPr="00050377">
        <w:rPr>
          <w:rFonts w:asciiTheme="majorHAnsi" w:eastAsiaTheme="minorEastAsia" w:hAnsiTheme="majorHAnsi" w:cstheme="majorHAnsi"/>
          <w:b/>
          <w:bCs/>
          <w:lang w:eastAsia="en-GB"/>
        </w:rPr>
        <w:t>BENEFITS:</w:t>
      </w:r>
    </w:p>
    <w:p w14:paraId="06BE0F64" w14:textId="77777777" w:rsidR="00050377" w:rsidRPr="00050377" w:rsidRDefault="00050377" w:rsidP="00050377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Learning new skills and developing existing skills through hands-on experience.</w:t>
      </w:r>
    </w:p>
    <w:p w14:paraId="44611F22" w14:textId="77777777" w:rsidR="00050377" w:rsidRPr="00050377" w:rsidRDefault="00050377" w:rsidP="00050377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Personal and professional development and/or training.</w:t>
      </w:r>
    </w:p>
    <w:p w14:paraId="5CF430D8" w14:textId="77777777" w:rsidR="00050377" w:rsidRPr="00050377" w:rsidRDefault="00050377" w:rsidP="00050377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A chance to have fun and meet new people, enjoying the excitement that baseball or softball national teams can generate.</w:t>
      </w:r>
    </w:p>
    <w:p w14:paraId="1F02B1FA" w14:textId="77777777" w:rsidR="00050377" w:rsidRPr="00050377" w:rsidRDefault="00050377" w:rsidP="00050377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Experiencing new challenges.</w:t>
      </w:r>
    </w:p>
    <w:p w14:paraId="45727FB0" w14:textId="77777777" w:rsidR="00050377" w:rsidRPr="00050377" w:rsidRDefault="00050377" w:rsidP="00050377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Supporting the elite playing community in your sport, with the personal satisfaction that comes from knowing you have helped others.</w:t>
      </w:r>
    </w:p>
    <w:p w14:paraId="549961CC" w14:textId="77777777" w:rsidR="00050377" w:rsidRPr="00050377" w:rsidRDefault="00050377" w:rsidP="00050377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A written/verbal reference.</w:t>
      </w:r>
    </w:p>
    <w:p w14:paraId="76A58112" w14:textId="0D2B8EB5" w:rsidR="00050377" w:rsidRPr="00050377" w:rsidRDefault="00050377" w:rsidP="00050377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A brilliant CV booster (73% of employers will employ a candidate with volunteer experience over one without).</w:t>
      </w:r>
    </w:p>
    <w:p w14:paraId="58815FE9" w14:textId="1DAF9BC1" w:rsidR="00050377" w:rsidRPr="00050377" w:rsidRDefault="00050377" w:rsidP="00050377">
      <w:pPr>
        <w:spacing w:beforeAutospacing="1" w:afterAutospacing="1"/>
        <w:rPr>
          <w:rFonts w:asciiTheme="majorHAnsi" w:hAnsiTheme="majorHAnsi" w:cstheme="majorHAnsi"/>
        </w:rPr>
      </w:pPr>
      <w:r w:rsidRPr="00050377">
        <w:rPr>
          <w:rFonts w:asciiTheme="majorHAnsi" w:eastAsiaTheme="minorEastAsia" w:hAnsiTheme="majorHAnsi" w:cstheme="majorHAnsi"/>
          <w:b/>
          <w:bCs/>
          <w:lang w:eastAsia="en-GB"/>
        </w:rPr>
        <w:t>SPECIAL CONDITIONS:</w:t>
      </w:r>
    </w:p>
    <w:p w14:paraId="76495BC9" w14:textId="77777777" w:rsidR="00050377" w:rsidRPr="00050377" w:rsidRDefault="00050377" w:rsidP="0005037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The NTSO must have a Disclosure and Barring Service (DBS) check.</w:t>
      </w:r>
    </w:p>
    <w:p w14:paraId="77532EAB" w14:textId="77777777" w:rsidR="00050377" w:rsidRPr="00050377" w:rsidRDefault="00050377" w:rsidP="0005037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en-GB"/>
        </w:rPr>
      </w:pPr>
      <w:r w:rsidRPr="00050377">
        <w:rPr>
          <w:rFonts w:asciiTheme="majorHAnsi" w:eastAsiaTheme="minorEastAsia" w:hAnsiTheme="majorHAnsi" w:cstheme="majorHAnsi"/>
          <w:lang w:eastAsia="en-GB"/>
        </w:rPr>
        <w:t>The NTSO must complete the 'Time to Listen' safeguarding course or a suitable equivalent within six months of appointment.</w:t>
      </w:r>
    </w:p>
    <w:p w14:paraId="258FB252" w14:textId="77777777" w:rsidR="00050377" w:rsidRPr="00050377" w:rsidRDefault="00050377" w:rsidP="006F7DF0">
      <w:pPr>
        <w:rPr>
          <w:lang w:val="en-GB"/>
        </w:rPr>
      </w:pPr>
    </w:p>
    <w:p w14:paraId="5B08A2E0" w14:textId="5FB729D6" w:rsidR="006F7DF0" w:rsidRDefault="006F7DF0" w:rsidP="006F7DF0"/>
    <w:p w14:paraId="5ABB83DE" w14:textId="77777777" w:rsidR="00E62A9B" w:rsidRDefault="00E62A9B" w:rsidP="006F7DF0"/>
    <w:p w14:paraId="158CC5FE" w14:textId="77777777" w:rsidR="00684B05" w:rsidRDefault="00684B05" w:rsidP="00684B05"/>
    <w:p w14:paraId="59EE76A3" w14:textId="77777777" w:rsidR="00684B05" w:rsidRDefault="00684B05" w:rsidP="00684B05"/>
    <w:p w14:paraId="242F69DF" w14:textId="648BF00A" w:rsidR="00153EE9" w:rsidRDefault="00153EE9"/>
    <w:p w14:paraId="114A4EC8" w14:textId="77777777" w:rsidR="00964CEE" w:rsidRPr="00964CEE" w:rsidRDefault="00964CEE" w:rsidP="00964CEE"/>
    <w:p w14:paraId="6FD9A617" w14:textId="77777777" w:rsidR="00964CEE" w:rsidRPr="00964CEE" w:rsidRDefault="00964CEE" w:rsidP="00964CEE"/>
    <w:p w14:paraId="3AC9D318" w14:textId="77777777" w:rsidR="00964CEE" w:rsidRPr="00964CEE" w:rsidRDefault="00964CEE" w:rsidP="00964CEE"/>
    <w:p w14:paraId="78E621DE" w14:textId="77777777" w:rsidR="00964CEE" w:rsidRPr="00964CEE" w:rsidRDefault="00964CEE" w:rsidP="00964CEE"/>
    <w:p w14:paraId="47C2C0BD" w14:textId="77777777" w:rsidR="00964CEE" w:rsidRPr="00964CEE" w:rsidRDefault="00964CEE" w:rsidP="00964CEE"/>
    <w:p w14:paraId="778D41EA" w14:textId="77777777" w:rsidR="00964CEE" w:rsidRPr="00964CEE" w:rsidRDefault="00964CEE" w:rsidP="00964CEE"/>
    <w:p w14:paraId="4E0AAA70" w14:textId="77777777" w:rsidR="00964CEE" w:rsidRPr="00964CEE" w:rsidRDefault="00964CEE" w:rsidP="00964CEE"/>
    <w:p w14:paraId="55319377" w14:textId="77777777" w:rsidR="00964CEE" w:rsidRPr="00964CEE" w:rsidRDefault="00964CEE" w:rsidP="00964CEE"/>
    <w:sectPr w:rsidR="00964CEE" w:rsidRPr="00964CEE" w:rsidSect="004E504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3B24" w14:textId="77777777" w:rsidR="00EA3977" w:rsidRDefault="00EA3977" w:rsidP="004E504C">
      <w:r>
        <w:separator/>
      </w:r>
    </w:p>
  </w:endnote>
  <w:endnote w:type="continuationSeparator" w:id="0">
    <w:p w14:paraId="0A405B44" w14:textId="77777777" w:rsidR="00EA3977" w:rsidRDefault="00EA3977" w:rsidP="004E504C">
      <w:r>
        <w:continuationSeparator/>
      </w:r>
    </w:p>
  </w:endnote>
  <w:endnote w:type="continuationNotice" w:id="1">
    <w:p w14:paraId="4C9421A6" w14:textId="77777777" w:rsidR="00EA3977" w:rsidRDefault="00EA3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82D4" w14:textId="7FBF253A" w:rsidR="004E504C" w:rsidRPr="0021695E" w:rsidRDefault="003929D6">
    <w:pPr>
      <w:pStyle w:val="Footer"/>
      <w:rPr>
        <w:rFonts w:cstheme="minorHAnsi"/>
      </w:rPr>
    </w:pPr>
    <w:r w:rsidRPr="0021695E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2746D6" wp14:editId="6304299D">
              <wp:simplePos x="0" y="0"/>
              <wp:positionH relativeFrom="page">
                <wp:posOffset>259080</wp:posOffset>
              </wp:positionH>
              <wp:positionV relativeFrom="page">
                <wp:posOffset>8991600</wp:posOffset>
              </wp:positionV>
              <wp:extent cx="73152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07E0F" id="Straight Connector 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4pt,708pt" to="596.4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" strokecolor="#036" strokeweight=".53mm">
              <w10:wrap anchorx="page" anchory="page"/>
            </v:line>
          </w:pict>
        </mc:Fallback>
      </mc:AlternateContent>
    </w:r>
  </w:p>
  <w:p w14:paraId="59E3569F" w14:textId="5EA116DB" w:rsidR="001F7E4A" w:rsidRPr="001F7E4A" w:rsidRDefault="001F7E4A" w:rsidP="001F7E4A">
    <w:pPr>
      <w:pStyle w:val="Title"/>
      <w:spacing w:line="240" w:lineRule="auto"/>
      <w:ind w:left="-567"/>
      <w:rPr>
        <w:rFonts w:asciiTheme="minorHAnsi" w:hAnsiTheme="minorHAnsi" w:cstheme="minorHAnsi"/>
        <w:color w:val="002060"/>
        <w:sz w:val="16"/>
        <w:szCs w:val="16"/>
      </w:rPr>
    </w:pPr>
    <w:r>
      <w:rPr>
        <w:rFonts w:asciiTheme="minorHAnsi" w:hAnsiTheme="minorHAnsi" w:cstheme="minorHAnsi"/>
        <w:color w:val="003366"/>
      </w:rPr>
      <w:br/>
    </w:r>
    <w:r w:rsidRPr="001F7E4A">
      <w:rPr>
        <w:rFonts w:asciiTheme="minorHAnsi" w:hAnsiTheme="minorHAnsi" w:cstheme="minorHAnsi"/>
        <w:color w:val="002060"/>
        <w:sz w:val="16"/>
        <w:szCs w:val="16"/>
      </w:rPr>
      <w:t>Home Plate, Farnham Park</w:t>
    </w:r>
    <w:r w:rsidR="00A90C66">
      <w:rPr>
        <w:rFonts w:asciiTheme="minorHAnsi" w:hAnsiTheme="minorHAnsi" w:cstheme="minorHAnsi"/>
        <w:color w:val="002060"/>
        <w:sz w:val="16"/>
        <w:szCs w:val="16"/>
      </w:rPr>
      <w:t xml:space="preserve"> National Baseball &amp; Softball Complex</w:t>
    </w:r>
    <w:r w:rsidRPr="001F7E4A">
      <w:rPr>
        <w:rFonts w:asciiTheme="minorHAnsi" w:hAnsiTheme="minorHAnsi" w:cstheme="minorHAnsi"/>
        <w:color w:val="002060"/>
        <w:sz w:val="16"/>
        <w:szCs w:val="16"/>
      </w:rPr>
      <w:t xml:space="preserve">, Beaconsfield Road, </w:t>
    </w:r>
    <w:r w:rsidR="00684B05">
      <w:rPr>
        <w:rFonts w:asciiTheme="minorHAnsi" w:hAnsiTheme="minorHAnsi" w:cstheme="minorHAnsi"/>
        <w:color w:val="002060"/>
        <w:sz w:val="16"/>
        <w:szCs w:val="16"/>
      </w:rPr>
      <w:t>Farnham Royal</w:t>
    </w:r>
    <w:r w:rsidRPr="001F7E4A">
      <w:rPr>
        <w:rFonts w:asciiTheme="minorHAnsi" w:hAnsiTheme="minorHAnsi" w:cstheme="minorHAnsi"/>
        <w:color w:val="002060"/>
        <w:sz w:val="16"/>
        <w:szCs w:val="16"/>
      </w:rPr>
      <w:t xml:space="preserve"> SL2 3BP</w:t>
    </w:r>
  </w:p>
  <w:p w14:paraId="572F71E2" w14:textId="111BB1AE" w:rsidR="004E504C" w:rsidRPr="0021695E" w:rsidRDefault="004E504C" w:rsidP="004E504C">
    <w:pPr>
      <w:pStyle w:val="Title"/>
      <w:spacing w:line="240" w:lineRule="auto"/>
      <w:ind w:left="-567"/>
      <w:rPr>
        <w:rFonts w:asciiTheme="minorHAnsi" w:hAnsiTheme="minorHAnsi" w:cstheme="minorHAnsi"/>
        <w:color w:val="003366"/>
        <w:spacing w:val="1"/>
        <w:sz w:val="16"/>
      </w:rPr>
    </w:pPr>
    <w:r w:rsidRPr="0021695E">
      <w:rPr>
        <w:rFonts w:asciiTheme="minorHAnsi" w:hAnsiTheme="minorHAnsi" w:cstheme="minorHAnsi"/>
        <w:color w:val="003366"/>
        <w:sz w:val="16"/>
      </w:rPr>
      <w:t xml:space="preserve">EMAIL </w:t>
    </w:r>
    <w:hyperlink r:id="rId1">
      <w:r w:rsidR="009D0C03">
        <w:rPr>
          <w:rFonts w:asciiTheme="minorHAnsi" w:hAnsiTheme="minorHAnsi" w:cstheme="minorHAnsi"/>
          <w:color w:val="003366"/>
          <w:sz w:val="16"/>
        </w:rPr>
        <w:t>welfare</w:t>
      </w:r>
      <w:r w:rsidRPr="0021695E">
        <w:rPr>
          <w:rFonts w:asciiTheme="minorHAnsi" w:hAnsiTheme="minorHAnsi" w:cstheme="minorHAnsi"/>
          <w:color w:val="003366"/>
          <w:sz w:val="16"/>
        </w:rPr>
        <w:t>@bsuk.com</w:t>
      </w:r>
    </w:hyperlink>
    <w:r w:rsidRPr="0021695E">
      <w:rPr>
        <w:rFonts w:asciiTheme="minorHAnsi" w:hAnsiTheme="minorHAnsi" w:cstheme="minorHAnsi"/>
        <w:color w:val="003366"/>
        <w:spacing w:val="1"/>
        <w:sz w:val="16"/>
      </w:rPr>
      <w:t xml:space="preserve"> </w:t>
    </w:r>
  </w:p>
  <w:p w14:paraId="36252A86" w14:textId="5E11CA35" w:rsidR="004E504C" w:rsidRPr="0021695E" w:rsidRDefault="00EA3977" w:rsidP="0021695E">
    <w:pPr>
      <w:pStyle w:val="Title"/>
      <w:spacing w:line="240" w:lineRule="auto"/>
      <w:ind w:left="-567"/>
      <w:rPr>
        <w:rFonts w:asciiTheme="minorHAnsi" w:hAnsiTheme="minorHAnsi" w:cstheme="minorHAnsi"/>
        <w:b/>
        <w:color w:val="003366"/>
        <w:sz w:val="16"/>
      </w:rPr>
    </w:pPr>
    <w:hyperlink r:id="rId2">
      <w:r w:rsidR="004E504C" w:rsidRPr="0021695E">
        <w:rPr>
          <w:rFonts w:asciiTheme="minorHAnsi" w:hAnsiTheme="minorHAnsi" w:cstheme="minorHAnsi"/>
          <w:b/>
          <w:color w:val="003366"/>
          <w:sz w:val="16"/>
        </w:rPr>
        <w:t>www.BaseballSoftballUK.com</w:t>
      </w:r>
    </w:hyperlink>
    <w:r w:rsidR="004E504C" w:rsidRPr="0021695E">
      <w:rPr>
        <w:rFonts w:asciiTheme="minorHAnsi" w:hAnsiTheme="minorHAnsi" w:cstheme="minorHAnsi"/>
        <w:b/>
        <w:color w:val="003366"/>
        <w:sz w:val="16"/>
      </w:rPr>
      <w:br/>
    </w:r>
    <w:r w:rsidR="004E504C" w:rsidRPr="0021695E">
      <w:rPr>
        <w:rFonts w:asciiTheme="minorHAnsi" w:hAnsiTheme="minorHAnsi" w:cstheme="minorHAnsi"/>
        <w:bCs/>
        <w:color w:val="003366"/>
        <w:sz w:val="16"/>
      </w:rPr>
      <w:t>Registered Company</w:t>
    </w:r>
    <w:r w:rsidR="004E504C" w:rsidRPr="0021695E">
      <w:rPr>
        <w:rFonts w:asciiTheme="minorHAnsi" w:hAnsiTheme="minorHAnsi" w:cstheme="minorHAnsi"/>
        <w:b/>
        <w:color w:val="003366"/>
        <w:sz w:val="16"/>
      </w:rPr>
      <w:t xml:space="preserve"> </w:t>
    </w:r>
    <w:r w:rsidR="004E504C" w:rsidRPr="0021695E">
      <w:rPr>
        <w:rFonts w:asciiTheme="minorHAnsi" w:hAnsiTheme="minorHAnsi" w:cstheme="minorHAnsi"/>
        <w:bCs/>
        <w:color w:val="003366"/>
        <w:sz w:val="16"/>
      </w:rPr>
      <w:t xml:space="preserve">06258953 </w:t>
    </w:r>
  </w:p>
  <w:p w14:paraId="4ADD1C36" w14:textId="67251E3A" w:rsidR="004E504C" w:rsidRPr="0021695E" w:rsidRDefault="004E504C" w:rsidP="004E504C">
    <w:pPr>
      <w:pStyle w:val="Footer"/>
      <w:rPr>
        <w:rFonts w:cstheme="minorHAnsi"/>
      </w:rPr>
    </w:pPr>
  </w:p>
  <w:p w14:paraId="4B5F0A9F" w14:textId="07870E53" w:rsidR="004E504C" w:rsidRPr="0021695E" w:rsidRDefault="004E504C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08BB" w14:textId="77777777" w:rsidR="00EA3977" w:rsidRDefault="00EA3977" w:rsidP="004E504C">
      <w:r>
        <w:separator/>
      </w:r>
    </w:p>
  </w:footnote>
  <w:footnote w:type="continuationSeparator" w:id="0">
    <w:p w14:paraId="7C0CF20A" w14:textId="77777777" w:rsidR="00EA3977" w:rsidRDefault="00EA3977" w:rsidP="004E504C">
      <w:r>
        <w:continuationSeparator/>
      </w:r>
    </w:p>
  </w:footnote>
  <w:footnote w:type="continuationNotice" w:id="1">
    <w:p w14:paraId="1824F3AB" w14:textId="77777777" w:rsidR="00EA3977" w:rsidRDefault="00EA3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2480" w14:textId="2E233DDA" w:rsidR="004E504C" w:rsidRDefault="00077EB0" w:rsidP="004E504C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75F2B25" wp14:editId="0CEE1A88">
          <wp:simplePos x="0" y="0"/>
          <wp:positionH relativeFrom="column">
            <wp:posOffset>-243840</wp:posOffset>
          </wp:positionH>
          <wp:positionV relativeFrom="paragraph">
            <wp:posOffset>-258445</wp:posOffset>
          </wp:positionV>
          <wp:extent cx="1613535" cy="600710"/>
          <wp:effectExtent l="0" t="0" r="0" b="0"/>
          <wp:wrapSquare wrapText="bothSides"/>
          <wp:docPr id="7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20C9B" w14:textId="77777777" w:rsidR="004E504C" w:rsidRDefault="004E504C" w:rsidP="004E504C">
    <w:pPr>
      <w:pStyle w:val="Header"/>
    </w:pPr>
  </w:p>
  <w:p w14:paraId="01F6C9D6" w14:textId="1EC04571" w:rsidR="004E504C" w:rsidRPr="004E504C" w:rsidRDefault="004E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117"/>
    <w:multiLevelType w:val="multilevel"/>
    <w:tmpl w:val="F31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77EFA"/>
    <w:multiLevelType w:val="hybridMultilevel"/>
    <w:tmpl w:val="3B78FC2A"/>
    <w:lvl w:ilvl="0" w:tplc="63FC4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A8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03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4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A4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6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26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67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2E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4B4"/>
    <w:multiLevelType w:val="multilevel"/>
    <w:tmpl w:val="05D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24E3F"/>
    <w:multiLevelType w:val="hybridMultilevel"/>
    <w:tmpl w:val="0300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7192"/>
    <w:multiLevelType w:val="multilevel"/>
    <w:tmpl w:val="781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064692">
    <w:abstractNumId w:val="1"/>
  </w:num>
  <w:num w:numId="2" w16cid:durableId="1844860877">
    <w:abstractNumId w:val="2"/>
  </w:num>
  <w:num w:numId="3" w16cid:durableId="190843300">
    <w:abstractNumId w:val="0"/>
  </w:num>
  <w:num w:numId="4" w16cid:durableId="10910921">
    <w:abstractNumId w:val="4"/>
  </w:num>
  <w:num w:numId="5" w16cid:durableId="1855218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4C"/>
    <w:rsid w:val="00050377"/>
    <w:rsid w:val="00077EB0"/>
    <w:rsid w:val="00091F0B"/>
    <w:rsid w:val="0013530D"/>
    <w:rsid w:val="00153EE9"/>
    <w:rsid w:val="001A62D6"/>
    <w:rsid w:val="001B4158"/>
    <w:rsid w:val="001F7E4A"/>
    <w:rsid w:val="0021695E"/>
    <w:rsid w:val="002247DC"/>
    <w:rsid w:val="00245E37"/>
    <w:rsid w:val="002806B7"/>
    <w:rsid w:val="00337B13"/>
    <w:rsid w:val="00382609"/>
    <w:rsid w:val="003929D6"/>
    <w:rsid w:val="004D695F"/>
    <w:rsid w:val="004E504C"/>
    <w:rsid w:val="004E64F7"/>
    <w:rsid w:val="00536F75"/>
    <w:rsid w:val="005E0B03"/>
    <w:rsid w:val="00635A34"/>
    <w:rsid w:val="00684B05"/>
    <w:rsid w:val="0069634D"/>
    <w:rsid w:val="006E596A"/>
    <w:rsid w:val="006F7DF0"/>
    <w:rsid w:val="007955EA"/>
    <w:rsid w:val="007E400E"/>
    <w:rsid w:val="009120A9"/>
    <w:rsid w:val="0092303C"/>
    <w:rsid w:val="00964CEE"/>
    <w:rsid w:val="009C3977"/>
    <w:rsid w:val="009D0C03"/>
    <w:rsid w:val="00A46EC1"/>
    <w:rsid w:val="00A758C4"/>
    <w:rsid w:val="00A87E1E"/>
    <w:rsid w:val="00A90C66"/>
    <w:rsid w:val="00B81FBC"/>
    <w:rsid w:val="00DA5084"/>
    <w:rsid w:val="00E00190"/>
    <w:rsid w:val="00E024D2"/>
    <w:rsid w:val="00E13E8F"/>
    <w:rsid w:val="00E62A9B"/>
    <w:rsid w:val="00EA3977"/>
    <w:rsid w:val="00F739FF"/>
    <w:rsid w:val="00F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3C1E3"/>
  <w15:chartTrackingRefBased/>
  <w15:docId w15:val="{143B296D-40E6-4A51-B990-8A31598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4C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E50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04C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E504C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4E504C"/>
    <w:pPr>
      <w:widowControl w:val="0"/>
      <w:autoSpaceDE w:val="0"/>
      <w:autoSpaceDN w:val="0"/>
    </w:pPr>
    <w:rPr>
      <w:rFonts w:ascii="Corbel" w:eastAsia="Corbel" w:hAnsi="Corbel" w:cs="Corbe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04C"/>
    <w:rPr>
      <w:rFonts w:ascii="Corbel" w:eastAsia="Corbel" w:hAnsi="Corbel" w:cs="Corbel"/>
      <w:sz w:val="16"/>
      <w:szCs w:val="16"/>
      <w:lang w:val="en-GB"/>
    </w:rPr>
  </w:style>
  <w:style w:type="paragraph" w:styleId="Title">
    <w:name w:val="Title"/>
    <w:basedOn w:val="Normal"/>
    <w:link w:val="TitleChar"/>
    <w:uiPriority w:val="10"/>
    <w:qFormat/>
    <w:rsid w:val="004E504C"/>
    <w:pPr>
      <w:widowControl w:val="0"/>
      <w:autoSpaceDE w:val="0"/>
      <w:autoSpaceDN w:val="0"/>
      <w:spacing w:line="268" w:lineRule="exact"/>
      <w:ind w:left="107"/>
    </w:pPr>
    <w:rPr>
      <w:rFonts w:ascii="Corbel" w:eastAsia="Corbel" w:hAnsi="Corbel" w:cs="Corbel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E504C"/>
    <w:rPr>
      <w:rFonts w:ascii="Corbel" w:eastAsia="Corbel" w:hAnsi="Corbel" w:cs="Corbel"/>
      <w:lang w:val="en-GB"/>
    </w:rPr>
  </w:style>
  <w:style w:type="paragraph" w:styleId="NoSpacing">
    <w:name w:val="No Spacing"/>
    <w:uiPriority w:val="1"/>
    <w:qFormat/>
    <w:rsid w:val="006F7DF0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050377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eballSoftballUK.com/" TargetMode="External"/><Relationship Id="rId1" Type="http://schemas.openxmlformats.org/officeDocument/2006/relationships/hyperlink" Target="mailto:info@bs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Knoblock</dc:creator>
  <cp:keywords/>
  <dc:description/>
  <cp:lastModifiedBy>Mark Caress</cp:lastModifiedBy>
  <cp:revision>8</cp:revision>
  <dcterms:created xsi:type="dcterms:W3CDTF">2022-04-08T14:22:00Z</dcterms:created>
  <dcterms:modified xsi:type="dcterms:W3CDTF">2022-04-08T14:31:00Z</dcterms:modified>
</cp:coreProperties>
</file>