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94"/>
        <w:gridCol w:w="5252"/>
        <w:gridCol w:w="2100"/>
      </w:tblGrid>
      <w:tr w:rsidR="00C80B04" w:rsidRPr="00A736DF" w14:paraId="785464A9" w14:textId="77777777" w:rsidTr="00085592">
        <w:tc>
          <w:tcPr>
            <w:tcW w:w="9746" w:type="dxa"/>
            <w:gridSpan w:val="3"/>
          </w:tcPr>
          <w:p w14:paraId="7CBDE45C" w14:textId="7AAEBB05" w:rsidR="00C80B04" w:rsidRPr="00A736DF" w:rsidRDefault="00C1769A" w:rsidP="00C80B04">
            <w:pPr>
              <w:pStyle w:val="Title"/>
            </w:pPr>
            <w:r>
              <w:rPr>
                <w:rFonts w:ascii="Calibri" w:hAnsi="Calibri" w:cs="Calibri"/>
                <w:noProof/>
              </w:rPr>
              <w:drawing>
                <wp:inline distT="0" distB="0" distL="0" distR="0" wp14:anchorId="1C49A8E1" wp14:editId="50E06F2B">
                  <wp:extent cx="3832860" cy="1426427"/>
                  <wp:effectExtent l="0" t="0" r="0" b="254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2742" cy="1430105"/>
                          </a:xfrm>
                          <a:prstGeom prst="rect">
                            <a:avLst/>
                          </a:prstGeom>
                        </pic:spPr>
                      </pic:pic>
                    </a:graphicData>
                  </a:graphic>
                </wp:inline>
              </w:drawing>
            </w:r>
          </w:p>
          <w:p w14:paraId="6C89AA3A" w14:textId="32593658" w:rsidR="00C122A7" w:rsidRPr="00C1769A" w:rsidRDefault="00C1769A" w:rsidP="00C122A7">
            <w:pPr>
              <w:pStyle w:val="Title"/>
              <w:rPr>
                <w:rFonts w:ascii="Franklin Gothic Demi" w:hAnsi="Franklin Gothic Demi"/>
              </w:rPr>
            </w:pPr>
            <w:r w:rsidRPr="00A736DF">
              <w:rPr>
                <w:noProof/>
                <w:lang w:bidi="en-GB"/>
              </w:rPr>
              <w:drawing>
                <wp:inline distT="0" distB="0" distL="0" distR="0" wp14:anchorId="2386A137" wp14:editId="7EE38D40">
                  <wp:extent cx="6711315" cy="4474210"/>
                  <wp:effectExtent l="0" t="0" r="0" b="254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2" cstate="print">
                            <a:duotone>
                              <a:prstClr val="black"/>
                              <a:srgbClr val="003366">
                                <a:tint val="45000"/>
                                <a:satMod val="400000"/>
                              </a:srgbClr>
                            </a:duotone>
                            <a:extLst>
                              <a:ext uri="{28A0092B-C50C-407E-A947-70E740481C1C}">
                                <a14:useLocalDpi xmlns:a14="http://schemas.microsoft.com/office/drawing/2010/main" val="0"/>
                              </a:ext>
                            </a:extLst>
                          </a:blip>
                          <a:stretch>
                            <a:fillRect/>
                          </a:stretch>
                        </pic:blipFill>
                        <pic:spPr bwMode="auto">
                          <a:xfrm>
                            <a:off x="0" y="0"/>
                            <a:ext cx="6711315" cy="4474210"/>
                          </a:xfrm>
                          <a:prstGeom prst="rect">
                            <a:avLst/>
                          </a:prstGeom>
                          <a:ln>
                            <a:noFill/>
                          </a:ln>
                          <a:extLst>
                            <a:ext uri="{53640926-AAD7-44D8-BBD7-CCE9431645EC}">
                              <a14:shadowObscured xmlns:a14="http://schemas.microsoft.com/office/drawing/2010/main"/>
                            </a:ext>
                          </a:extLst>
                        </pic:spPr>
                      </pic:pic>
                    </a:graphicData>
                  </a:graphic>
                </wp:inline>
              </w:drawing>
            </w:r>
          </w:p>
        </w:tc>
      </w:tr>
      <w:tr w:rsidR="00503ADE" w:rsidRPr="00A736DF" w14:paraId="4E6618B7" w14:textId="77777777" w:rsidTr="00DB7404">
        <w:tc>
          <w:tcPr>
            <w:tcW w:w="2242" w:type="dxa"/>
            <w:vAlign w:val="center"/>
          </w:tcPr>
          <w:p w14:paraId="58A69DB5" w14:textId="77777777" w:rsidR="00C80B04" w:rsidRPr="00A736DF" w:rsidRDefault="00C80B04" w:rsidP="00C80B04">
            <w:pPr>
              <w:tabs>
                <w:tab w:val="left" w:pos="1032"/>
              </w:tabs>
              <w:spacing w:before="0" w:after="0"/>
              <w:jc w:val="center"/>
              <w:rPr>
                <w:sz w:val="10"/>
              </w:rPr>
            </w:pPr>
          </w:p>
        </w:tc>
        <w:tc>
          <w:tcPr>
            <w:tcW w:w="5474" w:type="dxa"/>
            <w:shd w:val="clear" w:color="auto" w:fill="003366"/>
            <w:vAlign w:val="center"/>
          </w:tcPr>
          <w:p w14:paraId="0AFCFB67" w14:textId="77777777" w:rsidR="00C80B04" w:rsidRPr="00A736DF" w:rsidRDefault="00C80B04" w:rsidP="00C80B04">
            <w:pPr>
              <w:tabs>
                <w:tab w:val="left" w:pos="1032"/>
              </w:tabs>
              <w:spacing w:before="0" w:after="0"/>
              <w:jc w:val="center"/>
              <w:rPr>
                <w:sz w:val="10"/>
              </w:rPr>
            </w:pPr>
          </w:p>
        </w:tc>
        <w:tc>
          <w:tcPr>
            <w:tcW w:w="2030" w:type="dxa"/>
            <w:vAlign w:val="center"/>
          </w:tcPr>
          <w:p w14:paraId="26455F4F" w14:textId="77777777" w:rsidR="00C80B04" w:rsidRPr="00A736DF" w:rsidRDefault="00C80B04" w:rsidP="00C80B04">
            <w:pPr>
              <w:tabs>
                <w:tab w:val="left" w:pos="1032"/>
              </w:tabs>
              <w:spacing w:before="0" w:after="0"/>
              <w:jc w:val="center"/>
              <w:rPr>
                <w:sz w:val="10"/>
              </w:rPr>
            </w:pPr>
          </w:p>
        </w:tc>
      </w:tr>
      <w:tr w:rsidR="00C80B04" w:rsidRPr="00A736DF" w14:paraId="479DD15E" w14:textId="77777777" w:rsidTr="00085592">
        <w:tc>
          <w:tcPr>
            <w:tcW w:w="9746" w:type="dxa"/>
            <w:gridSpan w:val="3"/>
            <w:vAlign w:val="center"/>
          </w:tcPr>
          <w:p w14:paraId="660AF9D0" w14:textId="77777777" w:rsidR="00C57DB5" w:rsidRDefault="0091248E" w:rsidP="00C122A7">
            <w:pPr>
              <w:pStyle w:val="Title"/>
              <w:rPr>
                <w:rFonts w:ascii="Franklin Gothic Book" w:hAnsi="Franklin Gothic Book" w:cstheme="minorHAnsi"/>
                <w:color w:val="002060"/>
                <w:sz w:val="72"/>
                <w:szCs w:val="72"/>
              </w:rPr>
            </w:pPr>
            <w:r w:rsidRPr="00C57DB5">
              <w:rPr>
                <w:rFonts w:ascii="Franklin Gothic Book" w:hAnsi="Franklin Gothic Book" w:cstheme="minorHAnsi"/>
                <w:color w:val="002060"/>
                <w:sz w:val="72"/>
                <w:szCs w:val="72"/>
              </w:rPr>
              <w:t xml:space="preserve">Criminal Records Check </w:t>
            </w:r>
          </w:p>
          <w:p w14:paraId="5FAA2DF0" w14:textId="38EFE402" w:rsidR="00C80B04" w:rsidRPr="00C57DB5" w:rsidRDefault="0091248E" w:rsidP="00C122A7">
            <w:pPr>
              <w:pStyle w:val="Title"/>
              <w:rPr>
                <w:rFonts w:ascii="Franklin Gothic Book" w:hAnsi="Franklin Gothic Book" w:cstheme="minorHAnsi"/>
                <w:color w:val="002060"/>
                <w:sz w:val="72"/>
                <w:szCs w:val="72"/>
              </w:rPr>
            </w:pPr>
            <w:r w:rsidRPr="00C57DB5">
              <w:rPr>
                <w:rFonts w:ascii="Franklin Gothic Book" w:hAnsi="Franklin Gothic Book" w:cstheme="minorHAnsi"/>
                <w:color w:val="002060"/>
                <w:sz w:val="72"/>
                <w:szCs w:val="72"/>
              </w:rPr>
              <w:t>(DBS) Policy</w:t>
            </w:r>
          </w:p>
          <w:p w14:paraId="58977E75" w14:textId="77777777" w:rsidR="00085592" w:rsidRDefault="00085592" w:rsidP="00C57DB5">
            <w:pPr>
              <w:jc w:val="center"/>
              <w:rPr>
                <w:rFonts w:cstheme="minorHAnsi"/>
                <w:b/>
                <w:bCs/>
                <w:color w:val="002060"/>
                <w:sz w:val="72"/>
                <w:szCs w:val="72"/>
              </w:rPr>
            </w:pPr>
          </w:p>
          <w:p w14:paraId="3DCEF51B" w14:textId="63200D46" w:rsidR="00C57DB5" w:rsidRPr="00085592" w:rsidRDefault="00C57DB5" w:rsidP="00C57DB5">
            <w:pPr>
              <w:jc w:val="center"/>
            </w:pPr>
          </w:p>
        </w:tc>
      </w:tr>
      <w:tr w:rsidR="005C3F86" w:rsidRPr="00A736DF" w14:paraId="23F7AB34" w14:textId="77777777" w:rsidTr="00FA5FB5">
        <w:tc>
          <w:tcPr>
            <w:tcW w:w="9746" w:type="dxa"/>
            <w:gridSpan w:val="3"/>
            <w:vAlign w:val="center"/>
          </w:tcPr>
          <w:p w14:paraId="01869B12" w14:textId="0A20111A" w:rsidR="006B012B" w:rsidRPr="006B012B" w:rsidRDefault="006B012B" w:rsidP="00085592">
            <w:pPr>
              <w:pStyle w:val="Heading2"/>
            </w:pPr>
          </w:p>
        </w:tc>
      </w:tr>
      <w:tr w:rsidR="00C1769A" w:rsidRPr="00A736DF" w14:paraId="22F2027B" w14:textId="77777777" w:rsidTr="00FA5FB5">
        <w:tc>
          <w:tcPr>
            <w:tcW w:w="9746" w:type="dxa"/>
            <w:gridSpan w:val="3"/>
            <w:vAlign w:val="center"/>
          </w:tcPr>
          <w:p w14:paraId="6D9B0A74" w14:textId="77777777" w:rsidR="00B41EA1" w:rsidRPr="00C57DB5" w:rsidRDefault="00B41EA1" w:rsidP="00B41EA1">
            <w:pPr>
              <w:shd w:val="clear" w:color="auto" w:fill="FFFFFF"/>
              <w:spacing w:after="0" w:line="240" w:lineRule="auto"/>
              <w:outlineLvl w:val="0"/>
              <w:rPr>
                <w:rFonts w:ascii="Franklin Gothic Book" w:eastAsia="Times New Roman" w:hAnsi="Franklin Gothic Book" w:cs="Calibri Light"/>
                <w:color w:val="7F7F7F" w:themeColor="text1" w:themeTint="80"/>
                <w:kern w:val="36"/>
                <w:szCs w:val="24"/>
                <w:lang w:eastAsia="en-GB"/>
              </w:rPr>
            </w:pPr>
            <w:r w:rsidRPr="00C57DB5">
              <w:rPr>
                <w:rFonts w:ascii="Franklin Gothic Book" w:eastAsia="Times New Roman" w:hAnsi="Franklin Gothic Book" w:cs="Calibri Light"/>
                <w:color w:val="7F7F7F" w:themeColor="text1" w:themeTint="80"/>
                <w:kern w:val="36"/>
                <w:szCs w:val="24"/>
                <w:lang w:eastAsia="en-GB"/>
              </w:rPr>
              <w:t>Diversity, Equality and Inclusion </w:t>
            </w:r>
          </w:p>
          <w:p w14:paraId="6FECF07C" w14:textId="77777777" w:rsidR="00B41EA1" w:rsidRPr="00C57DB5" w:rsidRDefault="00B41EA1" w:rsidP="00B41EA1">
            <w:pPr>
              <w:shd w:val="clear" w:color="auto" w:fill="FFFFFF"/>
              <w:spacing w:before="100" w:beforeAutospacing="1" w:after="100" w:afterAutospacing="1" w:line="240" w:lineRule="auto"/>
              <w:outlineLvl w:val="3"/>
              <w:rPr>
                <w:rFonts w:ascii="Calibri Light" w:eastAsia="Times New Roman" w:hAnsi="Calibri Light" w:cs="Calibri Light"/>
                <w:color w:val="7F7F7F" w:themeColor="text1" w:themeTint="80"/>
                <w:szCs w:val="24"/>
                <w:lang w:eastAsia="en-GB"/>
              </w:rPr>
            </w:pPr>
            <w:r w:rsidRPr="00C57DB5">
              <w:rPr>
                <w:rFonts w:ascii="Calibri Light" w:eastAsia="Times New Roman" w:hAnsi="Calibri Light" w:cs="Calibri Light"/>
                <w:color w:val="7F7F7F" w:themeColor="text1" w:themeTint="80"/>
                <w:szCs w:val="24"/>
                <w:lang w:eastAsia="en-GB"/>
              </w:rPr>
              <w:t>Diversity, Equality and Inclusion (DEI&amp;I) ensures fair treatment and opportunity for all. It aims to eradicate prejudice and discrimination on the basis of an individual or group of individuals’ protected characteristics.</w:t>
            </w:r>
          </w:p>
          <w:p w14:paraId="6FD2B80F" w14:textId="3DD98D91" w:rsidR="00B41EA1" w:rsidRPr="00C57DB5" w:rsidRDefault="006C566C" w:rsidP="00B41EA1">
            <w:pPr>
              <w:shd w:val="clear" w:color="auto" w:fill="FFFFFF"/>
              <w:spacing w:before="100" w:beforeAutospacing="1" w:after="100" w:afterAutospacing="1" w:line="240" w:lineRule="auto"/>
              <w:outlineLvl w:val="3"/>
              <w:rPr>
                <w:rFonts w:ascii="Calibri Light" w:eastAsia="Times New Roman" w:hAnsi="Calibri Light" w:cs="Calibri Light"/>
                <w:color w:val="7F7F7F" w:themeColor="text1" w:themeTint="80"/>
                <w:szCs w:val="24"/>
                <w:lang w:eastAsia="en-GB"/>
              </w:rPr>
            </w:pPr>
            <w:r w:rsidRPr="00C57DB5">
              <w:rPr>
                <w:rFonts w:ascii="Calibri Light" w:eastAsia="Times New Roman" w:hAnsi="Calibri Light" w:cs="Calibri Light"/>
                <w:color w:val="7F7F7F" w:themeColor="text1" w:themeTint="80"/>
                <w:szCs w:val="24"/>
                <w:lang w:eastAsia="en-GB"/>
              </w:rPr>
              <w:t>BaseballSoftball</w:t>
            </w:r>
            <w:r w:rsidRPr="00C57DB5">
              <w:rPr>
                <w:rFonts w:ascii="Calibri Light" w:eastAsia="Times New Roman" w:hAnsi="Calibri Light" w:cs="Calibri Light"/>
                <w:i/>
                <w:iCs/>
                <w:color w:val="7F7F7F" w:themeColor="text1" w:themeTint="80"/>
                <w:szCs w:val="24"/>
                <w:lang w:eastAsia="en-GB"/>
              </w:rPr>
              <w:t xml:space="preserve"> UK</w:t>
            </w:r>
            <w:r w:rsidR="00B41EA1" w:rsidRPr="00C57DB5">
              <w:rPr>
                <w:rFonts w:ascii="Calibri Light" w:eastAsia="Times New Roman" w:hAnsi="Calibri Light" w:cs="Calibri Light"/>
                <w:color w:val="7F7F7F" w:themeColor="text1" w:themeTint="80"/>
                <w:szCs w:val="24"/>
                <w:lang w:eastAsia="en-GB"/>
              </w:rPr>
              <w:t xml:space="preserve"> takes seriously its role in recognising and removing any barriers faced by people involved or wanting to be involved in our sports, in any capacity, to ensure the culture of our sports are improved to one that values diversity and enables the full involvement of disadvantaged groups in every aspect of our sports.</w:t>
            </w:r>
          </w:p>
          <w:p w14:paraId="2DBD9D09" w14:textId="3E5E51F8" w:rsidR="00671780" w:rsidRPr="00671780" w:rsidRDefault="00EE17CC" w:rsidP="00671780">
            <w:pPr>
              <w:shd w:val="clear" w:color="auto" w:fill="FFFFFF"/>
              <w:spacing w:before="100" w:beforeAutospacing="1" w:after="100" w:afterAutospacing="1" w:line="240" w:lineRule="auto"/>
              <w:outlineLvl w:val="3"/>
              <w:rPr>
                <w:rFonts w:ascii="Calibri Light" w:eastAsia="Times New Roman" w:hAnsi="Calibri Light" w:cs="Calibri Light"/>
                <w:color w:val="7F7F7F" w:themeColor="text1" w:themeTint="80"/>
                <w:szCs w:val="24"/>
                <w:lang w:eastAsia="en-GB"/>
              </w:rPr>
            </w:pPr>
            <w:r w:rsidRPr="00C57DB5">
              <w:rPr>
                <w:rFonts w:ascii="Calibri Light" w:eastAsia="Times New Roman" w:hAnsi="Calibri Light" w:cs="Calibri Light"/>
                <w:color w:val="7F7F7F" w:themeColor="text1" w:themeTint="80"/>
                <w:szCs w:val="24"/>
                <w:lang w:eastAsia="en-GB"/>
              </w:rPr>
              <w:t>Please see the Equality, diversity and Inclusion (EDI) Policy for further detail</w:t>
            </w:r>
          </w:p>
          <w:p w14:paraId="76D658FA" w14:textId="3690E524" w:rsidR="00671780" w:rsidRPr="00671780" w:rsidRDefault="008F54F4" w:rsidP="00671780">
            <w:pPr>
              <w:pStyle w:val="Title"/>
              <w:jc w:val="left"/>
              <w:rPr>
                <w:rFonts w:ascii="Franklin Gothic Book" w:hAnsi="Franklin Gothic Book" w:cs="Calibri Light"/>
                <w:b w:val="0"/>
                <w:bCs/>
                <w:sz w:val="40"/>
                <w:szCs w:val="40"/>
              </w:rPr>
            </w:pPr>
            <w:r w:rsidRPr="00671780">
              <w:rPr>
                <w:rFonts w:ascii="Franklin Gothic Book" w:hAnsi="Franklin Gothic Book" w:cs="Calibri Light"/>
                <w:b w:val="0"/>
                <w:bCs/>
                <w:sz w:val="40"/>
                <w:szCs w:val="40"/>
              </w:rPr>
              <w:t>CRIMINAL RECORD CHECK (DBS) POLICY</w:t>
            </w:r>
          </w:p>
          <w:p w14:paraId="6B7883F8" w14:textId="7968A8EC" w:rsidR="008F54F4" w:rsidRPr="00C57DB5" w:rsidRDefault="008F54F4" w:rsidP="008F54F4">
            <w:pPr>
              <w:rPr>
                <w:rFonts w:ascii="Calibri Light" w:eastAsiaTheme="minorEastAsia" w:hAnsi="Calibri Light" w:cs="Calibri Light"/>
                <w:color w:val="auto"/>
                <w:szCs w:val="24"/>
              </w:rPr>
            </w:pPr>
            <w:r w:rsidRPr="00C57DB5">
              <w:rPr>
                <w:rFonts w:ascii="Calibri Light" w:hAnsi="Calibri Light" w:cs="Calibri Light"/>
                <w:color w:val="auto"/>
                <w:szCs w:val="24"/>
              </w:rPr>
              <w:t xml:space="preserve">As part of BSUK’s overall safeguarding </w:t>
            </w:r>
            <w:r w:rsidR="006C566C" w:rsidRPr="00C57DB5">
              <w:rPr>
                <w:rFonts w:ascii="Calibri Light" w:hAnsi="Calibri Light" w:cs="Calibri Light"/>
                <w:color w:val="auto"/>
                <w:szCs w:val="24"/>
              </w:rPr>
              <w:t>strategy, criminal</w:t>
            </w:r>
            <w:r w:rsidRPr="00C57DB5">
              <w:rPr>
                <w:rFonts w:ascii="Calibri Light" w:hAnsi="Calibri Light" w:cs="Calibri Light"/>
                <w:color w:val="auto"/>
                <w:szCs w:val="24"/>
              </w:rPr>
              <w:t xml:space="preserve"> record checks are an essential factor in</w:t>
            </w:r>
            <w:r w:rsidRPr="00C57DB5">
              <w:rPr>
                <w:rFonts w:ascii="Calibri Light" w:eastAsiaTheme="minorEastAsia" w:hAnsi="Calibri Light" w:cs="Calibri Light"/>
                <w:color w:val="auto"/>
                <w:szCs w:val="24"/>
              </w:rPr>
              <w:t xml:space="preserve"> safe recruitment procedures for clubs.</w:t>
            </w:r>
          </w:p>
          <w:p w14:paraId="096BAB92" w14:textId="185FDE63" w:rsidR="008F54F4" w:rsidRPr="00C57DB5" w:rsidRDefault="008F54F4" w:rsidP="008F54F4">
            <w:pPr>
              <w:rPr>
                <w:rFonts w:ascii="Calibri Light" w:eastAsiaTheme="minorEastAsia" w:hAnsi="Calibri Light" w:cs="Calibri Light"/>
                <w:color w:val="auto"/>
                <w:szCs w:val="24"/>
              </w:rPr>
            </w:pPr>
            <w:r w:rsidRPr="00C57DB5">
              <w:rPr>
                <w:rFonts w:ascii="Calibri Light" w:eastAsiaTheme="minorEastAsia" w:hAnsi="Calibri Light" w:cs="Calibri Light"/>
                <w:color w:val="auto"/>
                <w:szCs w:val="24"/>
              </w:rPr>
              <w:t xml:space="preserve">It is a legal requirement for all individuals applying to work in 'Regulated Activity' to complete a criminal record check </w:t>
            </w:r>
            <w:r w:rsidR="006C566C" w:rsidRPr="00C57DB5">
              <w:rPr>
                <w:rFonts w:ascii="Calibri Light" w:eastAsiaTheme="minorEastAsia" w:hAnsi="Calibri Light" w:cs="Calibri Light"/>
                <w:color w:val="auto"/>
                <w:szCs w:val="24"/>
              </w:rPr>
              <w:t>including a</w:t>
            </w:r>
            <w:r w:rsidRPr="00C57DB5">
              <w:rPr>
                <w:rFonts w:ascii="Calibri Light" w:eastAsiaTheme="minorEastAsia" w:hAnsi="Calibri Light" w:cs="Calibri Light"/>
                <w:color w:val="auto"/>
                <w:szCs w:val="24"/>
              </w:rPr>
              <w:t xml:space="preserve"> barred list check, in England, Wales and NI this is a Disclosure and Barring Service (DBS) check (Scotland use Disclosure Scotland). The check will identify any relevant criminal record and show whether an individual is barred from working with children. </w:t>
            </w:r>
          </w:p>
          <w:p w14:paraId="44A92912" w14:textId="77777777" w:rsidR="00FB17CA" w:rsidRDefault="008F54F4" w:rsidP="008F54F4">
            <w:pPr>
              <w:rPr>
                <w:rFonts w:ascii="Calibri Light" w:hAnsi="Calibri Light" w:cs="Calibri Light"/>
                <w:color w:val="auto"/>
                <w:szCs w:val="24"/>
              </w:rPr>
            </w:pPr>
            <w:r w:rsidRPr="00C57DB5">
              <w:rPr>
                <w:rFonts w:ascii="Calibri Light" w:hAnsi="Calibri Light" w:cs="Calibri Light"/>
                <w:color w:val="auto"/>
                <w:szCs w:val="24"/>
              </w:rPr>
              <w:t xml:space="preserve">The result of the criminal record check is applied for by the individual that will be employed or deployed (if a volunteer) in regulated activity within the club or baseball softball. </w:t>
            </w:r>
          </w:p>
          <w:p w14:paraId="02A1B7DD" w14:textId="28998336" w:rsidR="008F54F4" w:rsidRPr="00C57DB5" w:rsidRDefault="008F54F4" w:rsidP="008F54F4">
            <w:pPr>
              <w:rPr>
                <w:rFonts w:ascii="Calibri Light" w:hAnsi="Calibri Light" w:cs="Calibri Light"/>
                <w:color w:val="auto"/>
                <w:szCs w:val="24"/>
              </w:rPr>
            </w:pPr>
            <w:r w:rsidRPr="00C57DB5">
              <w:rPr>
                <w:rFonts w:ascii="Calibri Light" w:hAnsi="Calibri Light" w:cs="Calibri Light"/>
                <w:color w:val="auto"/>
                <w:szCs w:val="24"/>
              </w:rPr>
              <w:t xml:space="preserve">The criminal record check certificate must then </w:t>
            </w:r>
            <w:r w:rsidR="00FB17CA">
              <w:rPr>
                <w:rFonts w:ascii="Calibri Light" w:hAnsi="Calibri Light" w:cs="Calibri Light"/>
                <w:color w:val="auto"/>
                <w:szCs w:val="24"/>
              </w:rPr>
              <w:t>uploaded to Sport:80 where it is checked and verified. Sport:80 holds this data securely.</w:t>
            </w:r>
          </w:p>
          <w:p w14:paraId="11175921" w14:textId="77777777" w:rsidR="008F54F4" w:rsidRPr="00C57DB5" w:rsidRDefault="008F54F4" w:rsidP="008F54F4">
            <w:pPr>
              <w:spacing w:after="0" w:line="240" w:lineRule="auto"/>
              <w:rPr>
                <w:rStyle w:val="Strong"/>
                <w:rFonts w:ascii="Calibri Light" w:hAnsi="Calibri Light" w:cs="Calibri Light"/>
                <w:color w:val="auto"/>
                <w:szCs w:val="24"/>
              </w:rPr>
            </w:pPr>
            <w:r w:rsidRPr="00C57DB5">
              <w:rPr>
                <w:rStyle w:val="Strong"/>
                <w:rFonts w:ascii="Calibri Light" w:hAnsi="Calibri Light" w:cs="Calibri Light"/>
                <w:color w:val="auto"/>
                <w:szCs w:val="24"/>
              </w:rPr>
              <w:t>Criminal record checks must be completed on a yearly basis.</w:t>
            </w:r>
          </w:p>
          <w:p w14:paraId="39BD14BF" w14:textId="77777777" w:rsidR="008F54F4" w:rsidRPr="00C57DB5" w:rsidRDefault="008F54F4" w:rsidP="008F54F4">
            <w:pPr>
              <w:spacing w:after="0" w:line="240" w:lineRule="auto"/>
              <w:rPr>
                <w:rFonts w:ascii="Calibri Light" w:hAnsi="Calibri Light" w:cs="Calibri Light"/>
                <w:color w:val="auto"/>
                <w:szCs w:val="24"/>
              </w:rPr>
            </w:pPr>
          </w:p>
          <w:p w14:paraId="25D1B3DD" w14:textId="36F97681" w:rsidR="008F54F4" w:rsidRPr="00C57DB5" w:rsidRDefault="008F54F4" w:rsidP="008F54F4">
            <w:pPr>
              <w:rPr>
                <w:rFonts w:ascii="Calibri Light" w:hAnsi="Calibri Light" w:cs="Calibri Light"/>
                <w:color w:val="auto"/>
                <w:szCs w:val="24"/>
              </w:rPr>
            </w:pPr>
            <w:r w:rsidRPr="00C57DB5">
              <w:rPr>
                <w:rFonts w:ascii="Calibri Light" w:hAnsi="Calibri Light" w:cs="Calibri Light"/>
                <w:noProof/>
                <w:color w:val="auto"/>
                <w:szCs w:val="24"/>
                <w:lang w:eastAsia="en-GB"/>
              </w:rPr>
              <mc:AlternateContent>
                <mc:Choice Requires="wps">
                  <w:drawing>
                    <wp:anchor distT="0" distB="0" distL="114300" distR="114300" simplePos="0" relativeHeight="251659264" behindDoc="0" locked="0" layoutInCell="1" allowOverlap="1" wp14:anchorId="33C506D7" wp14:editId="49EAE042">
                      <wp:simplePos x="0" y="0"/>
                      <wp:positionH relativeFrom="column">
                        <wp:posOffset>-820420</wp:posOffset>
                      </wp:positionH>
                      <wp:positionV relativeFrom="paragraph">
                        <wp:posOffset>398145</wp:posOffset>
                      </wp:positionV>
                      <wp:extent cx="733425" cy="361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733425" cy="3619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A4232C" w14:textId="77777777" w:rsidR="008F54F4" w:rsidRPr="003627FC" w:rsidRDefault="008F54F4" w:rsidP="008F54F4">
                                  <w:pPr>
                                    <w:rPr>
                                      <w:sz w:val="40"/>
                                      <w:szCs w:val="40"/>
                                    </w:rPr>
                                  </w:pPr>
                                </w:p>
                                <w:p w14:paraId="3BE62A3F" w14:textId="77777777" w:rsidR="008F54F4" w:rsidRPr="00006FE1" w:rsidRDefault="008F54F4" w:rsidP="008F54F4">
                                  <w:pPr>
                                    <w:spacing w:after="0" w:line="240" w:lineRule="auto"/>
                                    <w:rPr>
                                      <w:color w:val="FFFFFF" w:themeColor="background1"/>
                                      <w:sz w:val="80"/>
                                      <w:szCs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506D7" id="_x0000_t202" coordsize="21600,21600" o:spt="202" path="m,l,21600r21600,l21600,xe">
                      <v:stroke joinstyle="miter"/>
                      <v:path gradientshapeok="t" o:connecttype="rect"/>
                    </v:shapetype>
                    <v:shape id="Text Box 13" o:spid="_x0000_s1026" type="#_x0000_t202" style="position:absolute;margin-left:-64.6pt;margin-top:31.35pt;width:57.75pt;height:28.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" filled="f" stroked="f">
                      <v:textbox>
                        <w:txbxContent>
                          <w:p w14:paraId="28A4232C" w14:textId="77777777" w:rsidR="008F54F4" w:rsidRPr="003627FC" w:rsidRDefault="008F54F4" w:rsidP="008F54F4">
                            <w:pPr>
                              <w:rPr>
                                <w:sz w:val="40"/>
                                <w:szCs w:val="40"/>
                              </w:rPr>
                            </w:pPr>
                          </w:p>
                          <w:p w14:paraId="3BE62A3F" w14:textId="77777777" w:rsidR="008F54F4" w:rsidRPr="00006FE1" w:rsidRDefault="008F54F4" w:rsidP="008F54F4">
                            <w:pPr>
                              <w:spacing w:after="0" w:line="240" w:lineRule="auto"/>
                              <w:rPr>
                                <w:color w:val="FFFFFF" w:themeColor="background1"/>
                                <w:sz w:val="80"/>
                                <w:szCs w:val="80"/>
                              </w:rPr>
                            </w:pPr>
                          </w:p>
                        </w:txbxContent>
                      </v:textbox>
                    </v:shape>
                  </w:pict>
                </mc:Fallback>
              </mc:AlternateContent>
            </w:r>
            <w:r w:rsidRPr="00C57DB5">
              <w:rPr>
                <w:rFonts w:ascii="Calibri Light" w:hAnsi="Calibri Light" w:cs="Calibri Light"/>
                <w:color w:val="auto"/>
                <w:szCs w:val="24"/>
              </w:rPr>
              <w:t xml:space="preserve">Criminal record check forms (for the DBS check) are available on request from </w:t>
            </w:r>
            <w:r w:rsidR="006C566C" w:rsidRPr="00C57DB5">
              <w:rPr>
                <w:rFonts w:ascii="Calibri Light" w:hAnsi="Calibri Light" w:cs="Calibri Light"/>
                <w:color w:val="auto"/>
                <w:szCs w:val="24"/>
              </w:rPr>
              <w:t>BSUK,</w:t>
            </w:r>
            <w:r w:rsidRPr="00C57DB5">
              <w:rPr>
                <w:rFonts w:ascii="Calibri Light" w:hAnsi="Calibri Light" w:cs="Calibri Light"/>
                <w:color w:val="auto"/>
                <w:szCs w:val="24"/>
              </w:rPr>
              <w:t xml:space="preserve"> and the check is free of charge for volunteers.  Club Safeguarding</w:t>
            </w:r>
            <w:r w:rsidR="00084BB4" w:rsidRPr="00C57DB5">
              <w:rPr>
                <w:rFonts w:ascii="Calibri Light" w:hAnsi="Calibri Light" w:cs="Calibri Light"/>
                <w:color w:val="auto"/>
                <w:szCs w:val="24"/>
              </w:rPr>
              <w:t>/Welfare</w:t>
            </w:r>
            <w:r w:rsidRPr="00C57DB5">
              <w:rPr>
                <w:rFonts w:ascii="Calibri Light" w:hAnsi="Calibri Light" w:cs="Calibri Light"/>
                <w:color w:val="auto"/>
                <w:szCs w:val="24"/>
              </w:rPr>
              <w:t xml:space="preserve"> officers can administer the completion and checking of DBS forms for the club.</w:t>
            </w:r>
          </w:p>
          <w:p w14:paraId="01A61464" w14:textId="4CEE80DB" w:rsidR="008F54F4" w:rsidRPr="00C57DB5" w:rsidRDefault="008F54F4" w:rsidP="003E319B">
            <w:pPr>
              <w:rPr>
                <w:rFonts w:ascii="Calibri Light" w:hAnsi="Calibri Light" w:cs="Calibri Light"/>
                <w:color w:val="auto"/>
                <w:szCs w:val="24"/>
              </w:rPr>
            </w:pPr>
            <w:r w:rsidRPr="00C57DB5">
              <w:rPr>
                <w:rFonts w:ascii="Calibri Light" w:hAnsi="Calibri Light" w:cs="Calibri Light"/>
                <w:color w:val="auto"/>
                <w:szCs w:val="24"/>
              </w:rPr>
              <w:t xml:space="preserve">Club structures vary, so it’s best to check who in your club requires a DBS check.  </w:t>
            </w:r>
          </w:p>
          <w:p w14:paraId="515C0EC2" w14:textId="061CBC3F" w:rsidR="003E319B" w:rsidRPr="00C57DB5" w:rsidRDefault="003E319B" w:rsidP="00C57DB5">
            <w:pPr>
              <w:rPr>
                <w:rFonts w:ascii="Calibri Light" w:hAnsi="Calibri Light" w:cs="Calibri Light"/>
                <w:color w:val="auto"/>
                <w:szCs w:val="24"/>
              </w:rPr>
            </w:pPr>
            <w:r w:rsidRPr="00C57DB5">
              <w:rPr>
                <w:rFonts w:ascii="Calibri Light" w:eastAsia="Calibri" w:hAnsi="Calibri Light" w:cs="Calibri Light"/>
                <w:b/>
                <w:bCs/>
                <w:color w:val="auto"/>
                <w:kern w:val="2"/>
                <w:szCs w:val="24"/>
                <w14:ligatures w14:val="standardContextual"/>
              </w:rPr>
              <w:t>ALL Clubs - the DBS system is in place to ensure that all its staff and volunteers who are in a role that involves working with children or adults at risk, otherwise known as ‘Regulated Activity’, are safe to do so.</w:t>
            </w:r>
          </w:p>
          <w:p w14:paraId="5B68F7EC" w14:textId="77777777" w:rsidR="008F54F4" w:rsidRPr="00C57DB5" w:rsidRDefault="008F54F4" w:rsidP="008F54F4">
            <w:pPr>
              <w:spacing w:after="0" w:line="240" w:lineRule="auto"/>
              <w:rPr>
                <w:rFonts w:ascii="Calibri Light" w:hAnsi="Calibri Light" w:cs="Calibri Light"/>
                <w:color w:val="auto"/>
                <w:szCs w:val="24"/>
              </w:rPr>
            </w:pPr>
          </w:p>
          <w:p w14:paraId="040DC0BC" w14:textId="77777777" w:rsidR="00356C37" w:rsidRPr="00C57DB5" w:rsidRDefault="008F54F4" w:rsidP="00C57DB5">
            <w:pPr>
              <w:rPr>
                <w:rFonts w:ascii="Calibri Light" w:hAnsi="Calibri Light" w:cs="Calibri Light"/>
                <w:color w:val="auto"/>
                <w:szCs w:val="24"/>
              </w:rPr>
            </w:pPr>
            <w:r w:rsidRPr="00C57DB5">
              <w:rPr>
                <w:rFonts w:ascii="Calibri Light" w:hAnsi="Calibri Light" w:cs="Calibri Light"/>
                <w:color w:val="auto"/>
                <w:szCs w:val="24"/>
              </w:rPr>
              <w:t xml:space="preserve">For further information or support please contact </w:t>
            </w:r>
            <w:hyperlink r:id="rId13">
              <w:r w:rsidRPr="00C57DB5">
                <w:rPr>
                  <w:rStyle w:val="Hyperlink"/>
                  <w:rFonts w:ascii="Calibri Light" w:eastAsiaTheme="minorEastAsia" w:hAnsi="Calibri Light" w:cs="Calibri Light"/>
                  <w:color w:val="auto"/>
                  <w:szCs w:val="24"/>
                </w:rPr>
                <w:t>welfare@bsuk.com</w:t>
              </w:r>
            </w:hyperlink>
            <w:r w:rsidRPr="00C57DB5">
              <w:rPr>
                <w:rFonts w:ascii="Calibri Light" w:hAnsi="Calibri Light" w:cs="Calibri Light"/>
                <w:color w:val="auto"/>
                <w:szCs w:val="24"/>
              </w:rPr>
              <w:t xml:space="preserve"> </w:t>
            </w:r>
          </w:p>
          <w:p w14:paraId="21A609B7" w14:textId="77777777" w:rsidR="00356C37" w:rsidRPr="00C57DB5" w:rsidRDefault="008F54F4" w:rsidP="00C57DB5">
            <w:pPr>
              <w:rPr>
                <w:rFonts w:ascii="Calibri Light" w:hAnsi="Calibri Light" w:cs="Calibri Light"/>
                <w:color w:val="auto"/>
                <w:szCs w:val="24"/>
              </w:rPr>
            </w:pPr>
            <w:r w:rsidRPr="00C57DB5">
              <w:rPr>
                <w:rFonts w:ascii="Calibri Light" w:hAnsi="Calibri Light" w:cs="Calibri Light"/>
                <w:color w:val="auto"/>
                <w:szCs w:val="24"/>
              </w:rPr>
              <w:lastRenderedPageBreak/>
              <w:t xml:space="preserve">or </w:t>
            </w:r>
          </w:p>
          <w:p w14:paraId="64FC1065" w14:textId="7D37BF0E" w:rsidR="008F54F4" w:rsidRPr="00C57DB5" w:rsidRDefault="006C566C" w:rsidP="00C57DB5">
            <w:pPr>
              <w:rPr>
                <w:rFonts w:ascii="Calibri Light" w:hAnsi="Calibri Light" w:cs="Calibri Light"/>
                <w:color w:val="auto"/>
                <w:szCs w:val="24"/>
              </w:rPr>
            </w:pPr>
            <w:r w:rsidRPr="00C57DB5">
              <w:rPr>
                <w:rFonts w:ascii="Calibri Light" w:hAnsi="Calibri Light" w:cs="Calibri Light"/>
                <w:color w:val="auto"/>
                <w:szCs w:val="24"/>
              </w:rPr>
              <w:t>call 0207</w:t>
            </w:r>
            <w:r w:rsidR="008F54F4" w:rsidRPr="00C57DB5">
              <w:rPr>
                <w:rFonts w:ascii="Calibri Light" w:hAnsi="Calibri Light" w:cs="Calibri Light"/>
                <w:color w:val="auto"/>
                <w:szCs w:val="24"/>
              </w:rPr>
              <w:t xml:space="preserve"> 453 7055.</w:t>
            </w:r>
          </w:p>
          <w:p w14:paraId="350DDB11" w14:textId="771533F5" w:rsidR="008F54F4" w:rsidRDefault="00991EB6" w:rsidP="008F54F4">
            <w:r w:rsidRPr="00C57DB5">
              <w:rPr>
                <w:rFonts w:ascii="Calibri Light" w:hAnsi="Calibri Light" w:cs="Calibri Light"/>
                <w:color w:val="auto"/>
                <w:szCs w:val="24"/>
              </w:rPr>
              <w:t>Further information about DBS checks</w:t>
            </w:r>
            <w:r w:rsidR="009D71D2" w:rsidRPr="00C57DB5">
              <w:rPr>
                <w:rFonts w:ascii="Calibri Light" w:hAnsi="Calibri Light" w:cs="Calibri Light"/>
                <w:color w:val="auto"/>
                <w:szCs w:val="24"/>
              </w:rPr>
              <w:t xml:space="preserve"> can be found </w:t>
            </w:r>
            <w:r w:rsidR="006C7977" w:rsidRPr="00C57DB5">
              <w:rPr>
                <w:rFonts w:ascii="Calibri Light" w:hAnsi="Calibri Light" w:cs="Calibri Light"/>
                <w:color w:val="auto"/>
                <w:szCs w:val="24"/>
              </w:rPr>
              <w:t xml:space="preserve">on the Gov.uk website - </w:t>
            </w:r>
            <w:hyperlink r:id="rId14" w:history="1">
              <w:r w:rsidR="006C7977" w:rsidRPr="00C57DB5">
                <w:rPr>
                  <w:rStyle w:val="Hyperlink"/>
                  <w:rFonts w:ascii="Calibri Light" w:hAnsi="Calibri Light" w:cs="Calibri Light"/>
                  <w:szCs w:val="24"/>
                </w:rPr>
                <w:t>https://www.gov.uk/government/organisations/disclosure-and-barring-service/about</w:t>
              </w:r>
            </w:hyperlink>
          </w:p>
          <w:p w14:paraId="0854C244" w14:textId="77777777" w:rsidR="007F6C3F" w:rsidRDefault="007F6C3F" w:rsidP="008F54F4">
            <w:pPr>
              <w:rPr>
                <w:rFonts w:ascii="Calibri Light" w:hAnsi="Calibri Light" w:cs="Calibri Light"/>
                <w:szCs w:val="24"/>
              </w:rPr>
            </w:pPr>
          </w:p>
          <w:p w14:paraId="321192C2" w14:textId="47A03D68" w:rsidR="007F6C3F" w:rsidRDefault="007F6C3F" w:rsidP="008F54F4">
            <w:pPr>
              <w:rPr>
                <w:rFonts w:ascii="Calibri Light" w:hAnsi="Calibri Light" w:cs="Calibri Light"/>
                <w:szCs w:val="24"/>
              </w:rPr>
            </w:pPr>
            <w:r>
              <w:rPr>
                <w:rFonts w:ascii="Calibri Light" w:hAnsi="Calibri Light" w:cs="Calibri Light"/>
                <w:szCs w:val="24"/>
              </w:rPr>
              <w:t xml:space="preserve">BaseballSoftballUK are a </w:t>
            </w:r>
            <w:r w:rsidR="004836B7">
              <w:rPr>
                <w:rFonts w:ascii="Calibri Light" w:hAnsi="Calibri Light" w:cs="Calibri Light"/>
                <w:szCs w:val="24"/>
              </w:rPr>
              <w:t>R</w:t>
            </w:r>
            <w:r>
              <w:rPr>
                <w:rFonts w:ascii="Calibri Light" w:hAnsi="Calibri Light" w:cs="Calibri Light"/>
                <w:szCs w:val="24"/>
              </w:rPr>
              <w:t xml:space="preserve">egistered Body with DBS </w:t>
            </w:r>
            <w:r w:rsidR="00B018A0">
              <w:rPr>
                <w:rFonts w:ascii="Calibri Light" w:hAnsi="Calibri Light" w:cs="Calibri Light"/>
                <w:szCs w:val="24"/>
              </w:rPr>
              <w:t xml:space="preserve">and are audited </w:t>
            </w:r>
            <w:r w:rsidR="004836B7">
              <w:rPr>
                <w:rFonts w:ascii="Calibri Light" w:hAnsi="Calibri Light" w:cs="Calibri Light"/>
                <w:szCs w:val="24"/>
              </w:rPr>
              <w:t xml:space="preserve">yearly </w:t>
            </w:r>
            <w:r w:rsidR="00B018A0">
              <w:rPr>
                <w:rFonts w:ascii="Calibri Light" w:hAnsi="Calibri Light" w:cs="Calibri Light"/>
                <w:szCs w:val="24"/>
              </w:rPr>
              <w:t>by DBS to ensure full compliance with the DBS process</w:t>
            </w:r>
            <w:r w:rsidR="004C51E7">
              <w:rPr>
                <w:rFonts w:ascii="Calibri Light" w:hAnsi="Calibri Light" w:cs="Calibri Light"/>
                <w:szCs w:val="24"/>
              </w:rPr>
              <w:t>.</w:t>
            </w:r>
          </w:p>
          <w:p w14:paraId="211AD434" w14:textId="0C762156" w:rsidR="004C51E7" w:rsidRPr="00C57DB5" w:rsidRDefault="004C51E7" w:rsidP="008F54F4">
            <w:pPr>
              <w:rPr>
                <w:rFonts w:ascii="Calibri Light" w:hAnsi="Calibri Light" w:cs="Calibri Light"/>
                <w:color w:val="auto"/>
                <w:szCs w:val="24"/>
              </w:rPr>
            </w:pPr>
            <w:r>
              <w:rPr>
                <w:rFonts w:ascii="Calibri Light" w:hAnsi="Calibri Light" w:cs="Calibri Light"/>
                <w:szCs w:val="24"/>
              </w:rPr>
              <w:t xml:space="preserve">BaseballSoftballUK has a legal obligation to keep </w:t>
            </w:r>
            <w:r w:rsidR="0004405D">
              <w:rPr>
                <w:rFonts w:ascii="Calibri Light" w:hAnsi="Calibri Light" w:cs="Calibri Light"/>
                <w:szCs w:val="24"/>
              </w:rPr>
              <w:t>registration</w:t>
            </w:r>
            <w:r>
              <w:rPr>
                <w:rFonts w:ascii="Calibri Light" w:hAnsi="Calibri Light" w:cs="Calibri Light"/>
                <w:szCs w:val="24"/>
              </w:rPr>
              <w:t xml:space="preserve"> </w:t>
            </w:r>
            <w:r w:rsidR="00C25EA9">
              <w:rPr>
                <w:rFonts w:ascii="Calibri Light" w:hAnsi="Calibri Light" w:cs="Calibri Light"/>
                <w:szCs w:val="24"/>
              </w:rPr>
              <w:t>details</w:t>
            </w:r>
            <w:r>
              <w:rPr>
                <w:rFonts w:ascii="Calibri Light" w:hAnsi="Calibri Light" w:cs="Calibri Light"/>
                <w:szCs w:val="24"/>
              </w:rPr>
              <w:t xml:space="preserve"> with DBS </w:t>
            </w:r>
            <w:r w:rsidR="003933EB">
              <w:rPr>
                <w:rFonts w:ascii="Calibri Light" w:hAnsi="Calibri Light" w:cs="Calibri Light"/>
                <w:szCs w:val="24"/>
              </w:rPr>
              <w:t xml:space="preserve">up to date </w:t>
            </w:r>
            <w:r>
              <w:rPr>
                <w:rFonts w:ascii="Calibri Light" w:hAnsi="Calibri Light" w:cs="Calibri Light"/>
                <w:szCs w:val="24"/>
              </w:rPr>
              <w:t xml:space="preserve">and </w:t>
            </w:r>
            <w:r w:rsidR="003933EB">
              <w:rPr>
                <w:rFonts w:ascii="Calibri Light" w:hAnsi="Calibri Light" w:cs="Calibri Light"/>
                <w:szCs w:val="24"/>
              </w:rPr>
              <w:t>should be checked and updated yearly or whenever a new staff member joins who will be involved with the process.</w:t>
            </w:r>
          </w:p>
          <w:p w14:paraId="5A72F648" w14:textId="77777777" w:rsidR="006C7977" w:rsidRPr="00C57DB5" w:rsidRDefault="006C7977" w:rsidP="008F54F4">
            <w:pPr>
              <w:rPr>
                <w:rFonts w:ascii="Calibri Light" w:hAnsi="Calibri Light" w:cs="Calibri Light"/>
                <w:color w:val="auto"/>
                <w:szCs w:val="24"/>
              </w:rPr>
            </w:pPr>
          </w:p>
          <w:p w14:paraId="6F99F5FC" w14:textId="77777777" w:rsidR="008F54F4" w:rsidRPr="00C57DB5" w:rsidRDefault="008F54F4" w:rsidP="008F54F4">
            <w:pPr>
              <w:rPr>
                <w:rFonts w:ascii="Calibri Light" w:hAnsi="Calibri Light" w:cs="Calibri Light"/>
                <w:szCs w:val="24"/>
              </w:rPr>
            </w:pPr>
          </w:p>
          <w:p w14:paraId="007ECA73" w14:textId="77777777" w:rsidR="008F54F4" w:rsidRPr="00C57DB5" w:rsidRDefault="008F54F4" w:rsidP="008F54F4">
            <w:pPr>
              <w:rPr>
                <w:rFonts w:ascii="Calibri Light" w:hAnsi="Calibri Light" w:cs="Calibri Light"/>
                <w:szCs w:val="24"/>
              </w:rPr>
            </w:pPr>
          </w:p>
          <w:tbl>
            <w:tblPr>
              <w:tblStyle w:val="TableGrid"/>
              <w:tblW w:w="0" w:type="auto"/>
              <w:tblLook w:val="04A0" w:firstRow="1" w:lastRow="0" w:firstColumn="1" w:lastColumn="0" w:noHBand="0" w:noVBand="1"/>
            </w:tblPr>
            <w:tblGrid>
              <w:gridCol w:w="2376"/>
              <w:gridCol w:w="2382"/>
              <w:gridCol w:w="2377"/>
              <w:gridCol w:w="2371"/>
            </w:tblGrid>
            <w:tr w:rsidR="00343917" w:rsidRPr="00C57DB5" w14:paraId="51799EE8" w14:textId="77777777" w:rsidTr="00FF2EFC">
              <w:tc>
                <w:tcPr>
                  <w:tcW w:w="2405" w:type="dxa"/>
                </w:tcPr>
                <w:p w14:paraId="4247B6DD" w14:textId="77777777" w:rsidR="00343917" w:rsidRPr="00C57DB5" w:rsidRDefault="00343917" w:rsidP="00343917">
                  <w:pPr>
                    <w:spacing w:after="0"/>
                    <w:rPr>
                      <w:rFonts w:ascii="Calibri Light" w:hAnsi="Calibri Light" w:cs="Calibri Light"/>
                      <w:b/>
                      <w:bCs/>
                      <w:szCs w:val="24"/>
                    </w:rPr>
                  </w:pPr>
                  <w:r w:rsidRPr="00C57DB5">
                    <w:rPr>
                      <w:rFonts w:ascii="Calibri Light" w:hAnsi="Calibri Light" w:cs="Calibri Light"/>
                      <w:b/>
                      <w:bCs/>
                      <w:szCs w:val="24"/>
                    </w:rPr>
                    <w:t>Policy Last reviewed</w:t>
                  </w:r>
                </w:p>
              </w:tc>
              <w:tc>
                <w:tcPr>
                  <w:tcW w:w="2405" w:type="dxa"/>
                </w:tcPr>
                <w:p w14:paraId="543F1DC4" w14:textId="77777777" w:rsidR="00343917" w:rsidRPr="00C57DB5" w:rsidRDefault="00343917" w:rsidP="00343917">
                  <w:pPr>
                    <w:spacing w:after="0"/>
                    <w:rPr>
                      <w:rFonts w:ascii="Calibri Light" w:hAnsi="Calibri Light" w:cs="Calibri Light"/>
                      <w:b/>
                      <w:bCs/>
                      <w:szCs w:val="24"/>
                    </w:rPr>
                  </w:pPr>
                  <w:r w:rsidRPr="00C57DB5">
                    <w:rPr>
                      <w:rFonts w:ascii="Calibri Light" w:hAnsi="Calibri Light" w:cs="Calibri Light"/>
                      <w:b/>
                      <w:bCs/>
                      <w:szCs w:val="24"/>
                    </w:rPr>
                    <w:t>Reviewed By (Consultant)</w:t>
                  </w:r>
                </w:p>
              </w:tc>
              <w:tc>
                <w:tcPr>
                  <w:tcW w:w="2405" w:type="dxa"/>
                </w:tcPr>
                <w:p w14:paraId="1465CE1C" w14:textId="77777777" w:rsidR="00343917" w:rsidRPr="00C57DB5" w:rsidRDefault="00343917" w:rsidP="00343917">
                  <w:pPr>
                    <w:spacing w:after="0"/>
                    <w:rPr>
                      <w:rFonts w:ascii="Calibri Light" w:hAnsi="Calibri Light" w:cs="Calibri Light"/>
                      <w:b/>
                      <w:bCs/>
                      <w:szCs w:val="24"/>
                    </w:rPr>
                  </w:pPr>
                  <w:r w:rsidRPr="00C57DB5">
                    <w:rPr>
                      <w:rFonts w:ascii="Calibri Light" w:hAnsi="Calibri Light" w:cs="Calibri Light"/>
                      <w:b/>
                      <w:bCs/>
                      <w:szCs w:val="24"/>
                    </w:rPr>
                    <w:t>Approved by</w:t>
                  </w:r>
                </w:p>
              </w:tc>
              <w:tc>
                <w:tcPr>
                  <w:tcW w:w="2406" w:type="dxa"/>
                </w:tcPr>
                <w:p w14:paraId="20A0BCD9" w14:textId="77777777" w:rsidR="00343917" w:rsidRPr="00C57DB5" w:rsidRDefault="00343917" w:rsidP="00343917">
                  <w:pPr>
                    <w:spacing w:after="0"/>
                    <w:rPr>
                      <w:rFonts w:ascii="Calibri Light" w:hAnsi="Calibri Light" w:cs="Calibri Light"/>
                      <w:b/>
                      <w:bCs/>
                      <w:szCs w:val="24"/>
                    </w:rPr>
                  </w:pPr>
                  <w:r w:rsidRPr="00C57DB5">
                    <w:rPr>
                      <w:rFonts w:ascii="Calibri Light" w:hAnsi="Calibri Light" w:cs="Calibri Light"/>
                      <w:b/>
                      <w:bCs/>
                      <w:szCs w:val="24"/>
                    </w:rPr>
                    <w:t>Next review date</w:t>
                  </w:r>
                </w:p>
              </w:tc>
            </w:tr>
            <w:tr w:rsidR="00343917" w:rsidRPr="00C57DB5" w14:paraId="6A863DED" w14:textId="77777777" w:rsidTr="00FF2EFC">
              <w:tc>
                <w:tcPr>
                  <w:tcW w:w="2405" w:type="dxa"/>
                </w:tcPr>
                <w:p w14:paraId="41D20E76" w14:textId="35151ABD" w:rsidR="00343917" w:rsidRPr="00C57DB5" w:rsidRDefault="00C75901" w:rsidP="00343917">
                  <w:pPr>
                    <w:spacing w:after="0"/>
                    <w:rPr>
                      <w:rFonts w:ascii="Calibri Light" w:hAnsi="Calibri Light" w:cs="Calibri Light"/>
                      <w:b/>
                      <w:bCs/>
                      <w:szCs w:val="24"/>
                    </w:rPr>
                  </w:pPr>
                  <w:r w:rsidRPr="00C57DB5">
                    <w:rPr>
                      <w:rFonts w:ascii="Calibri Light" w:hAnsi="Calibri Light" w:cs="Calibri Light"/>
                      <w:b/>
                      <w:bCs/>
                      <w:szCs w:val="24"/>
                    </w:rPr>
                    <w:t>Feb 24</w:t>
                  </w:r>
                </w:p>
              </w:tc>
              <w:tc>
                <w:tcPr>
                  <w:tcW w:w="2405" w:type="dxa"/>
                </w:tcPr>
                <w:p w14:paraId="32819916" w14:textId="675EC826" w:rsidR="00343917" w:rsidRPr="00C57DB5" w:rsidRDefault="00103968" w:rsidP="00343917">
                  <w:pPr>
                    <w:spacing w:after="0"/>
                    <w:rPr>
                      <w:rFonts w:ascii="Calibri Light" w:hAnsi="Calibri Light" w:cs="Calibri Light"/>
                      <w:b/>
                      <w:bCs/>
                      <w:szCs w:val="24"/>
                    </w:rPr>
                  </w:pPr>
                  <w:r w:rsidRPr="00C57DB5">
                    <w:rPr>
                      <w:rFonts w:ascii="Calibri Light" w:hAnsi="Calibri Light" w:cs="Calibri Light"/>
                      <w:b/>
                      <w:bCs/>
                      <w:szCs w:val="24"/>
                    </w:rPr>
                    <w:t>Katherine Bates</w:t>
                  </w:r>
                </w:p>
              </w:tc>
              <w:tc>
                <w:tcPr>
                  <w:tcW w:w="2405" w:type="dxa"/>
                </w:tcPr>
                <w:p w14:paraId="30DAC120" w14:textId="3701FC6B" w:rsidR="00343917" w:rsidRPr="00C57DB5" w:rsidRDefault="00343917" w:rsidP="00343917">
                  <w:pPr>
                    <w:spacing w:after="0"/>
                    <w:rPr>
                      <w:rFonts w:ascii="Calibri Light" w:hAnsi="Calibri Light" w:cs="Calibri Light"/>
                      <w:b/>
                      <w:bCs/>
                      <w:szCs w:val="24"/>
                    </w:rPr>
                  </w:pPr>
                </w:p>
              </w:tc>
              <w:tc>
                <w:tcPr>
                  <w:tcW w:w="2406" w:type="dxa"/>
                </w:tcPr>
                <w:p w14:paraId="532FC430" w14:textId="658A5EBB" w:rsidR="00343917" w:rsidRPr="00C57DB5" w:rsidRDefault="00103968" w:rsidP="00343917">
                  <w:pPr>
                    <w:spacing w:after="0"/>
                    <w:rPr>
                      <w:rFonts w:ascii="Calibri Light" w:hAnsi="Calibri Light" w:cs="Calibri Light"/>
                      <w:b/>
                      <w:bCs/>
                      <w:szCs w:val="24"/>
                    </w:rPr>
                  </w:pPr>
                  <w:r w:rsidRPr="00C57DB5">
                    <w:rPr>
                      <w:rFonts w:ascii="Calibri Light" w:hAnsi="Calibri Light" w:cs="Calibri Light"/>
                      <w:b/>
                      <w:bCs/>
                      <w:szCs w:val="24"/>
                    </w:rPr>
                    <w:t>Feb 2</w:t>
                  </w:r>
                  <w:r w:rsidR="00C57DB5">
                    <w:rPr>
                      <w:rFonts w:ascii="Calibri Light" w:hAnsi="Calibri Light" w:cs="Calibri Light"/>
                      <w:b/>
                      <w:bCs/>
                      <w:szCs w:val="24"/>
                    </w:rPr>
                    <w:t>6</w:t>
                  </w:r>
                </w:p>
              </w:tc>
            </w:tr>
          </w:tbl>
          <w:p w14:paraId="0641F3F5" w14:textId="77777777" w:rsidR="008F54F4" w:rsidRDefault="008F54F4" w:rsidP="008F54F4"/>
          <w:p w14:paraId="2B389F33" w14:textId="77777777" w:rsidR="008F54F4" w:rsidRDefault="008F54F4" w:rsidP="008F54F4"/>
          <w:p w14:paraId="39CA5A2B" w14:textId="07E2DBBC" w:rsidR="00C1769A" w:rsidRDefault="00C1769A" w:rsidP="00DB7404">
            <w:pPr>
              <w:pStyle w:val="Title"/>
              <w:jc w:val="left"/>
              <w:rPr>
                <w:rFonts w:ascii="Calibri" w:hAnsi="Calibri" w:cs="Calibri"/>
              </w:rPr>
            </w:pPr>
          </w:p>
        </w:tc>
      </w:tr>
    </w:tbl>
    <w:p w14:paraId="49B34509" w14:textId="4D84C3D1" w:rsidR="00026EAE" w:rsidRPr="00A736DF" w:rsidRDefault="00026EAE" w:rsidP="00D848B4"/>
    <w:sectPr w:rsidR="00026EAE" w:rsidRPr="00A736DF" w:rsidSect="00395101">
      <w:footerReference w:type="default" r:id="rId15"/>
      <w:footerReference w:type="first" r:id="rId16"/>
      <w:pgSz w:w="11906" w:h="16838" w:code="9"/>
      <w:pgMar w:top="2016" w:right="1080" w:bottom="720" w:left="1080" w:header="64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B102" w14:textId="77777777" w:rsidR="00880636" w:rsidRDefault="00880636" w:rsidP="005A20E2">
      <w:pPr>
        <w:spacing w:after="0"/>
      </w:pPr>
      <w:r>
        <w:separator/>
      </w:r>
    </w:p>
    <w:p w14:paraId="17B089D2" w14:textId="77777777" w:rsidR="00880636" w:rsidRDefault="00880636"/>
    <w:p w14:paraId="6AA40CF0" w14:textId="77777777" w:rsidR="00880636" w:rsidRDefault="00880636" w:rsidP="009B4773"/>
    <w:p w14:paraId="32913040" w14:textId="77777777" w:rsidR="00880636" w:rsidRDefault="00880636" w:rsidP="00513832"/>
  </w:endnote>
  <w:endnote w:type="continuationSeparator" w:id="0">
    <w:p w14:paraId="791BDBAA" w14:textId="77777777" w:rsidR="00880636" w:rsidRDefault="00880636" w:rsidP="005A20E2">
      <w:pPr>
        <w:spacing w:after="0"/>
      </w:pPr>
      <w:r>
        <w:continuationSeparator/>
      </w:r>
    </w:p>
    <w:p w14:paraId="3CC70D75" w14:textId="77777777" w:rsidR="00880636" w:rsidRDefault="00880636"/>
    <w:p w14:paraId="3B5C0F5B" w14:textId="77777777" w:rsidR="00880636" w:rsidRDefault="00880636" w:rsidP="009B4773"/>
    <w:p w14:paraId="55C5E555" w14:textId="77777777" w:rsidR="00880636" w:rsidRDefault="00880636"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2361" w14:textId="003AABA1" w:rsidR="00C80B04" w:rsidRPr="00F8411A" w:rsidRDefault="00C80B04" w:rsidP="00F8411A">
    <w:pPr>
      <w:pStyle w:val="Footer"/>
    </w:pPr>
    <w:r w:rsidRPr="00F8411A">
      <w:rPr>
        <w:lang w:bidi="en-GB"/>
      </w:rPr>
      <w:tab/>
    </w:r>
    <w:r w:rsidRPr="00F8411A">
      <w:rPr>
        <w:lang w:bidi="en-GB"/>
      </w:rPr>
      <w:fldChar w:fldCharType="begin"/>
    </w:r>
    <w:r w:rsidRPr="00F8411A">
      <w:rPr>
        <w:lang w:bidi="en-GB"/>
      </w:rPr>
      <w:instrText xml:space="preserve"> PAGE   \* MERGEFORMAT </w:instrText>
    </w:r>
    <w:r w:rsidRPr="00F8411A">
      <w:rPr>
        <w:lang w:bidi="en-GB"/>
      </w:rPr>
      <w:fldChar w:fldCharType="separate"/>
    </w:r>
    <w:r w:rsidRPr="00F8411A">
      <w:rPr>
        <w:lang w:bidi="en-GB"/>
      </w:rPr>
      <w:t>1</w:t>
    </w:r>
    <w:r w:rsidRPr="00F8411A">
      <w:rPr>
        <w:lang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77772"/>
      <w:docPartObj>
        <w:docPartGallery w:val="Page Numbers (Bottom of Page)"/>
        <w:docPartUnique/>
      </w:docPartObj>
    </w:sdtPr>
    <w:sdtEndPr>
      <w:rPr>
        <w:noProof/>
      </w:rPr>
    </w:sdtEndPr>
    <w:sdtContent>
      <w:sdt>
        <w:sdtPr>
          <w:id w:val="1613789744"/>
          <w:docPartObj>
            <w:docPartGallery w:val="Page Numbers (Bottom of Page)"/>
            <w:docPartUnique/>
          </w:docPartObj>
        </w:sdtPr>
        <w:sdtEndPr>
          <w:rPr>
            <w:noProof/>
          </w:rPr>
        </w:sdtEndPr>
        <w:sdtContent>
          <w:p w14:paraId="1638B814" w14:textId="77777777" w:rsidR="00C80B04" w:rsidRDefault="00C80B04" w:rsidP="00F8411A">
            <w:pPr>
              <w:pStyle w:val="Footer"/>
            </w:pPr>
            <w:r w:rsidRPr="002135FB">
              <w:rPr>
                <w:lang w:bidi="en-GB"/>
              </w:rPr>
              <w:t xml:space="preserve">January 24, 20XX                                                                                                                                                  </w:t>
            </w:r>
            <w:r w:rsidRPr="002135FB">
              <w:rPr>
                <w:lang w:bidi="en-GB"/>
              </w:rPr>
              <w:fldChar w:fldCharType="begin"/>
            </w:r>
            <w:r w:rsidRPr="002135FB">
              <w:rPr>
                <w:lang w:bidi="en-GB"/>
              </w:rPr>
              <w:instrText xml:space="preserve"> PAGE   \* MERGEFORMAT </w:instrText>
            </w:r>
            <w:r w:rsidRPr="002135FB">
              <w:rPr>
                <w:lang w:bidi="en-GB"/>
              </w:rPr>
              <w:fldChar w:fldCharType="separate"/>
            </w:r>
            <w:r>
              <w:rPr>
                <w:lang w:bidi="en-GB"/>
              </w:rPr>
              <w:t>1</w:t>
            </w:r>
            <w:r w:rsidRPr="002135FB">
              <w:rPr>
                <w:noProof/>
                <w:lang w:bidi="en-GB"/>
              </w:rPr>
              <w:fldChar w:fldCharType="end"/>
            </w:r>
          </w:p>
        </w:sdtContent>
      </w:sdt>
      <w:p w14:paraId="18FA8965" w14:textId="77777777" w:rsidR="00C80B04" w:rsidRDefault="00FB17CA" w:rsidP="00F8411A">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080CC" w14:textId="77777777" w:rsidR="00880636" w:rsidRDefault="00880636" w:rsidP="005A20E2">
      <w:pPr>
        <w:spacing w:after="0"/>
      </w:pPr>
      <w:r>
        <w:separator/>
      </w:r>
    </w:p>
    <w:p w14:paraId="653A0665" w14:textId="77777777" w:rsidR="00880636" w:rsidRDefault="00880636"/>
    <w:p w14:paraId="7E144D4B" w14:textId="77777777" w:rsidR="00880636" w:rsidRDefault="00880636" w:rsidP="009B4773"/>
    <w:p w14:paraId="6BE63912" w14:textId="77777777" w:rsidR="00880636" w:rsidRDefault="00880636" w:rsidP="00513832"/>
  </w:footnote>
  <w:footnote w:type="continuationSeparator" w:id="0">
    <w:p w14:paraId="763B6E27" w14:textId="77777777" w:rsidR="00880636" w:rsidRDefault="00880636" w:rsidP="005A20E2">
      <w:pPr>
        <w:spacing w:after="0"/>
      </w:pPr>
      <w:r>
        <w:continuationSeparator/>
      </w:r>
    </w:p>
    <w:p w14:paraId="60FDCEAB" w14:textId="77777777" w:rsidR="00880636" w:rsidRDefault="00880636"/>
    <w:p w14:paraId="03EE63BF" w14:textId="77777777" w:rsidR="00880636" w:rsidRDefault="00880636" w:rsidP="009B4773"/>
    <w:p w14:paraId="6B753FE5" w14:textId="77777777" w:rsidR="00880636" w:rsidRDefault="00880636" w:rsidP="005138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07082"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EC7216" w:themeColor="accent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7531"/>
    <w:multiLevelType w:val="hybridMultilevel"/>
    <w:tmpl w:val="419A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E3917"/>
    <w:multiLevelType w:val="hybridMultilevel"/>
    <w:tmpl w:val="D1F2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0410C"/>
    <w:multiLevelType w:val="hybridMultilevel"/>
    <w:tmpl w:val="5C40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F4CBE"/>
    <w:multiLevelType w:val="hybridMultilevel"/>
    <w:tmpl w:val="A8AA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C1212"/>
    <w:multiLevelType w:val="hybridMultilevel"/>
    <w:tmpl w:val="BB56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F99927" w:themeColor="accent5"/>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94A83"/>
    <w:multiLevelType w:val="hybridMultilevel"/>
    <w:tmpl w:val="9F18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45EF5"/>
    <w:multiLevelType w:val="hybridMultilevel"/>
    <w:tmpl w:val="5C74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97A3F"/>
    <w:multiLevelType w:val="hybridMultilevel"/>
    <w:tmpl w:val="254C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464FE"/>
    <w:multiLevelType w:val="hybridMultilevel"/>
    <w:tmpl w:val="7FA6A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331A27"/>
    <w:multiLevelType w:val="hybridMultilevel"/>
    <w:tmpl w:val="1364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56945"/>
    <w:multiLevelType w:val="hybridMultilevel"/>
    <w:tmpl w:val="1A5A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B57C2"/>
    <w:multiLevelType w:val="hybridMultilevel"/>
    <w:tmpl w:val="F1305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C1D65"/>
    <w:multiLevelType w:val="hybridMultilevel"/>
    <w:tmpl w:val="C092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8F4DAA"/>
    <w:multiLevelType w:val="hybridMultilevel"/>
    <w:tmpl w:val="4F2A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105F8"/>
    <w:multiLevelType w:val="hybridMultilevel"/>
    <w:tmpl w:val="4BEAD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C1828"/>
    <w:multiLevelType w:val="hybridMultilevel"/>
    <w:tmpl w:val="65061156"/>
    <w:lvl w:ilvl="0" w:tplc="FE70BA44">
      <w:start w:val="1"/>
      <w:numFmt w:val="decimal"/>
      <w:pStyle w:val="ListNumber"/>
      <w:lvlText w:val="%1."/>
      <w:lvlJc w:val="left"/>
      <w:pPr>
        <w:ind w:left="720" w:hanging="360"/>
      </w:pPr>
      <w:rPr>
        <w:rFonts w:hint="default"/>
        <w:b/>
        <w:color w:val="003366"/>
        <w:u w:color="99CC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13AFD"/>
    <w:multiLevelType w:val="hybridMultilevel"/>
    <w:tmpl w:val="62E2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F1F89"/>
    <w:multiLevelType w:val="hybridMultilevel"/>
    <w:tmpl w:val="1BE0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A381E"/>
    <w:multiLevelType w:val="hybridMultilevel"/>
    <w:tmpl w:val="34F2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2F47BB"/>
    <w:multiLevelType w:val="hybridMultilevel"/>
    <w:tmpl w:val="1CE2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BA7658"/>
    <w:multiLevelType w:val="hybridMultilevel"/>
    <w:tmpl w:val="A7EE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12E86"/>
    <w:multiLevelType w:val="hybridMultilevel"/>
    <w:tmpl w:val="EB7A6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C2F99"/>
    <w:multiLevelType w:val="hybridMultilevel"/>
    <w:tmpl w:val="7C28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D07C20"/>
    <w:multiLevelType w:val="hybridMultilevel"/>
    <w:tmpl w:val="36D8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AA34BA"/>
    <w:multiLevelType w:val="hybridMultilevel"/>
    <w:tmpl w:val="F448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2E7E27"/>
    <w:multiLevelType w:val="hybridMultilevel"/>
    <w:tmpl w:val="06EC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3784C"/>
    <w:multiLevelType w:val="hybridMultilevel"/>
    <w:tmpl w:val="B86A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732E4C"/>
    <w:multiLevelType w:val="hybridMultilevel"/>
    <w:tmpl w:val="AB66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AF7E7C"/>
    <w:multiLevelType w:val="hybridMultilevel"/>
    <w:tmpl w:val="4B740BC2"/>
    <w:lvl w:ilvl="0" w:tplc="F3DE47FC">
      <w:start w:val="1"/>
      <w:numFmt w:val="bullet"/>
      <w:pStyle w:val="ListBullet"/>
      <w:lvlText w:val=""/>
      <w:lvlJc w:val="left"/>
      <w:pPr>
        <w:ind w:left="720" w:hanging="360"/>
      </w:pPr>
      <w:rPr>
        <w:rFonts w:ascii="Symbol" w:hAnsi="Symbol" w:hint="default"/>
        <w:color w:val="003366"/>
        <w:u w:color="99CC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2212070">
    <w:abstractNumId w:val="6"/>
  </w:num>
  <w:num w:numId="2" w16cid:durableId="1352612221">
    <w:abstractNumId w:val="2"/>
  </w:num>
  <w:num w:numId="3" w16cid:durableId="1731265955">
    <w:abstractNumId w:val="9"/>
  </w:num>
  <w:num w:numId="4" w16cid:durableId="838618068">
    <w:abstractNumId w:val="1"/>
  </w:num>
  <w:num w:numId="5" w16cid:durableId="1569029218">
    <w:abstractNumId w:val="20"/>
  </w:num>
  <w:num w:numId="6" w16cid:durableId="1397896935">
    <w:abstractNumId w:val="0"/>
  </w:num>
  <w:num w:numId="7" w16cid:durableId="281419528">
    <w:abstractNumId w:val="33"/>
  </w:num>
  <w:num w:numId="8" w16cid:durableId="1999267984">
    <w:abstractNumId w:val="22"/>
  </w:num>
  <w:num w:numId="9" w16cid:durableId="1420637250">
    <w:abstractNumId w:val="3"/>
  </w:num>
  <w:num w:numId="10" w16cid:durableId="1580214322">
    <w:abstractNumId w:val="16"/>
  </w:num>
  <w:num w:numId="11" w16cid:durableId="110973617">
    <w:abstractNumId w:val="25"/>
  </w:num>
  <w:num w:numId="12" w16cid:durableId="1879705192">
    <w:abstractNumId w:val="15"/>
  </w:num>
  <w:num w:numId="13" w16cid:durableId="1372606757">
    <w:abstractNumId w:val="11"/>
  </w:num>
  <w:num w:numId="14" w16cid:durableId="768740184">
    <w:abstractNumId w:val="27"/>
  </w:num>
  <w:num w:numId="15" w16cid:durableId="845247932">
    <w:abstractNumId w:val="24"/>
  </w:num>
  <w:num w:numId="16" w16cid:durableId="1289817988">
    <w:abstractNumId w:val="31"/>
  </w:num>
  <w:num w:numId="17" w16cid:durableId="473959550">
    <w:abstractNumId w:val="32"/>
  </w:num>
  <w:num w:numId="18" w16cid:durableId="1490903911">
    <w:abstractNumId w:val="4"/>
  </w:num>
  <w:num w:numId="19" w16cid:durableId="1989242159">
    <w:abstractNumId w:val="14"/>
  </w:num>
  <w:num w:numId="20" w16cid:durableId="391735940">
    <w:abstractNumId w:val="7"/>
  </w:num>
  <w:num w:numId="21" w16cid:durableId="2516258">
    <w:abstractNumId w:val="12"/>
  </w:num>
  <w:num w:numId="22" w16cid:durableId="574359623">
    <w:abstractNumId w:val="17"/>
  </w:num>
  <w:num w:numId="23" w16cid:durableId="1534031526">
    <w:abstractNumId w:val="23"/>
  </w:num>
  <w:num w:numId="24" w16cid:durableId="1359550446">
    <w:abstractNumId w:val="29"/>
  </w:num>
  <w:num w:numId="25" w16cid:durableId="1278486070">
    <w:abstractNumId w:val="18"/>
  </w:num>
  <w:num w:numId="26" w16cid:durableId="1808815743">
    <w:abstractNumId w:val="10"/>
  </w:num>
  <w:num w:numId="27" w16cid:durableId="1618561776">
    <w:abstractNumId w:val="8"/>
  </w:num>
  <w:num w:numId="28" w16cid:durableId="1816607480">
    <w:abstractNumId w:val="28"/>
  </w:num>
  <w:num w:numId="29" w16cid:durableId="1157304034">
    <w:abstractNumId w:val="26"/>
  </w:num>
  <w:num w:numId="30" w16cid:durableId="1731997978">
    <w:abstractNumId w:val="21"/>
  </w:num>
  <w:num w:numId="31" w16cid:durableId="1558665842">
    <w:abstractNumId w:val="19"/>
  </w:num>
  <w:num w:numId="32" w16cid:durableId="1512064380">
    <w:abstractNumId w:val="5"/>
  </w:num>
  <w:num w:numId="33" w16cid:durableId="793065634">
    <w:abstractNumId w:val="30"/>
  </w:num>
  <w:num w:numId="34" w16cid:durableId="547643414">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E6"/>
    <w:rsid w:val="0000092E"/>
    <w:rsid w:val="00003408"/>
    <w:rsid w:val="00012A83"/>
    <w:rsid w:val="00017C3C"/>
    <w:rsid w:val="000204D1"/>
    <w:rsid w:val="00021F2E"/>
    <w:rsid w:val="00026EAE"/>
    <w:rsid w:val="0003123C"/>
    <w:rsid w:val="00032A10"/>
    <w:rsid w:val="00043FFE"/>
    <w:rsid w:val="0004405D"/>
    <w:rsid w:val="00044074"/>
    <w:rsid w:val="0004430C"/>
    <w:rsid w:val="00045D41"/>
    <w:rsid w:val="000602DB"/>
    <w:rsid w:val="000612A6"/>
    <w:rsid w:val="00063C19"/>
    <w:rsid w:val="00066DE2"/>
    <w:rsid w:val="00067CAA"/>
    <w:rsid w:val="000741F5"/>
    <w:rsid w:val="00077931"/>
    <w:rsid w:val="00084BB4"/>
    <w:rsid w:val="00084E91"/>
    <w:rsid w:val="00085592"/>
    <w:rsid w:val="000900B6"/>
    <w:rsid w:val="000A649E"/>
    <w:rsid w:val="000A7626"/>
    <w:rsid w:val="000B5DA2"/>
    <w:rsid w:val="000C1C28"/>
    <w:rsid w:val="000C5872"/>
    <w:rsid w:val="000C7FBC"/>
    <w:rsid w:val="000E0979"/>
    <w:rsid w:val="000E1544"/>
    <w:rsid w:val="00103968"/>
    <w:rsid w:val="001155CE"/>
    <w:rsid w:val="001225D9"/>
    <w:rsid w:val="00124370"/>
    <w:rsid w:val="00147BD9"/>
    <w:rsid w:val="001534DC"/>
    <w:rsid w:val="00156B82"/>
    <w:rsid w:val="00160392"/>
    <w:rsid w:val="001A5429"/>
    <w:rsid w:val="001A761B"/>
    <w:rsid w:val="001A7BB5"/>
    <w:rsid w:val="001C04A2"/>
    <w:rsid w:val="001C10CB"/>
    <w:rsid w:val="001C7CB1"/>
    <w:rsid w:val="001D1C22"/>
    <w:rsid w:val="001D59C9"/>
    <w:rsid w:val="001D7534"/>
    <w:rsid w:val="001E11F1"/>
    <w:rsid w:val="001E1E58"/>
    <w:rsid w:val="001E38E9"/>
    <w:rsid w:val="00206719"/>
    <w:rsid w:val="00210BB6"/>
    <w:rsid w:val="00222C59"/>
    <w:rsid w:val="00224FF2"/>
    <w:rsid w:val="00240312"/>
    <w:rsid w:val="00243DEC"/>
    <w:rsid w:val="00247B17"/>
    <w:rsid w:val="00252E4A"/>
    <w:rsid w:val="002642A8"/>
    <w:rsid w:val="002A137B"/>
    <w:rsid w:val="002D42B3"/>
    <w:rsid w:val="002E1DD6"/>
    <w:rsid w:val="002E35B2"/>
    <w:rsid w:val="002F0026"/>
    <w:rsid w:val="00302F0F"/>
    <w:rsid w:val="003035B2"/>
    <w:rsid w:val="0031130D"/>
    <w:rsid w:val="00314A6F"/>
    <w:rsid w:val="003276CA"/>
    <w:rsid w:val="00331E88"/>
    <w:rsid w:val="00334394"/>
    <w:rsid w:val="00337341"/>
    <w:rsid w:val="003401BC"/>
    <w:rsid w:val="00343917"/>
    <w:rsid w:val="00347AF5"/>
    <w:rsid w:val="00356C37"/>
    <w:rsid w:val="00360F98"/>
    <w:rsid w:val="00362478"/>
    <w:rsid w:val="00370A3C"/>
    <w:rsid w:val="00374421"/>
    <w:rsid w:val="003933EB"/>
    <w:rsid w:val="00395101"/>
    <w:rsid w:val="003B5758"/>
    <w:rsid w:val="003C2DA8"/>
    <w:rsid w:val="003D194C"/>
    <w:rsid w:val="003D50C6"/>
    <w:rsid w:val="003D59A7"/>
    <w:rsid w:val="003E319B"/>
    <w:rsid w:val="003E4840"/>
    <w:rsid w:val="003E78A7"/>
    <w:rsid w:val="003F0714"/>
    <w:rsid w:val="003F13B0"/>
    <w:rsid w:val="003F5F4A"/>
    <w:rsid w:val="00403423"/>
    <w:rsid w:val="00404E77"/>
    <w:rsid w:val="00423C21"/>
    <w:rsid w:val="004262DD"/>
    <w:rsid w:val="0042646F"/>
    <w:rsid w:val="00435096"/>
    <w:rsid w:val="004411FB"/>
    <w:rsid w:val="00443212"/>
    <w:rsid w:val="00454EFC"/>
    <w:rsid w:val="004623B2"/>
    <w:rsid w:val="004836B7"/>
    <w:rsid w:val="00493EC0"/>
    <w:rsid w:val="00495909"/>
    <w:rsid w:val="004B5251"/>
    <w:rsid w:val="004C51E7"/>
    <w:rsid w:val="004C731B"/>
    <w:rsid w:val="004C7B3E"/>
    <w:rsid w:val="00503ADE"/>
    <w:rsid w:val="00512908"/>
    <w:rsid w:val="00513832"/>
    <w:rsid w:val="00517857"/>
    <w:rsid w:val="00526C37"/>
    <w:rsid w:val="00533047"/>
    <w:rsid w:val="005473BB"/>
    <w:rsid w:val="00552CFA"/>
    <w:rsid w:val="00572AC0"/>
    <w:rsid w:val="00577B45"/>
    <w:rsid w:val="005809AF"/>
    <w:rsid w:val="005906AE"/>
    <w:rsid w:val="005919AF"/>
    <w:rsid w:val="00596E4E"/>
    <w:rsid w:val="005A20E2"/>
    <w:rsid w:val="005A63F0"/>
    <w:rsid w:val="005B6A1A"/>
    <w:rsid w:val="005B7800"/>
    <w:rsid w:val="005C3F86"/>
    <w:rsid w:val="005D2146"/>
    <w:rsid w:val="005D4355"/>
    <w:rsid w:val="005E1431"/>
    <w:rsid w:val="005F6388"/>
    <w:rsid w:val="006074C8"/>
    <w:rsid w:val="006246E7"/>
    <w:rsid w:val="006323ED"/>
    <w:rsid w:val="006329E1"/>
    <w:rsid w:val="00633E73"/>
    <w:rsid w:val="00643524"/>
    <w:rsid w:val="00645212"/>
    <w:rsid w:val="00646DD1"/>
    <w:rsid w:val="00655308"/>
    <w:rsid w:val="00664450"/>
    <w:rsid w:val="006715DF"/>
    <w:rsid w:val="00671780"/>
    <w:rsid w:val="006742A6"/>
    <w:rsid w:val="006936EB"/>
    <w:rsid w:val="00696B4B"/>
    <w:rsid w:val="006979BC"/>
    <w:rsid w:val="006A1819"/>
    <w:rsid w:val="006B012B"/>
    <w:rsid w:val="006B2383"/>
    <w:rsid w:val="006B2F96"/>
    <w:rsid w:val="006B3DB4"/>
    <w:rsid w:val="006C0DC6"/>
    <w:rsid w:val="006C42CF"/>
    <w:rsid w:val="006C566C"/>
    <w:rsid w:val="006C7977"/>
    <w:rsid w:val="006D0144"/>
    <w:rsid w:val="006D42AC"/>
    <w:rsid w:val="006D6E5A"/>
    <w:rsid w:val="006E3FC8"/>
    <w:rsid w:val="007157EF"/>
    <w:rsid w:val="0073193C"/>
    <w:rsid w:val="0073670F"/>
    <w:rsid w:val="00740FCE"/>
    <w:rsid w:val="00753E67"/>
    <w:rsid w:val="007B17C4"/>
    <w:rsid w:val="007B1F5A"/>
    <w:rsid w:val="007B3AB6"/>
    <w:rsid w:val="007B5AFF"/>
    <w:rsid w:val="007B5DC1"/>
    <w:rsid w:val="007B5F8C"/>
    <w:rsid w:val="007C136F"/>
    <w:rsid w:val="007C341B"/>
    <w:rsid w:val="007C5AF4"/>
    <w:rsid w:val="007D5767"/>
    <w:rsid w:val="007E03C0"/>
    <w:rsid w:val="007F32AD"/>
    <w:rsid w:val="007F6C3F"/>
    <w:rsid w:val="007F793B"/>
    <w:rsid w:val="00813EC8"/>
    <w:rsid w:val="00817F8C"/>
    <w:rsid w:val="0083428B"/>
    <w:rsid w:val="00836A43"/>
    <w:rsid w:val="008422E6"/>
    <w:rsid w:val="0084303E"/>
    <w:rsid w:val="008452AA"/>
    <w:rsid w:val="008502B6"/>
    <w:rsid w:val="008657DA"/>
    <w:rsid w:val="00866F58"/>
    <w:rsid w:val="00876F99"/>
    <w:rsid w:val="00880636"/>
    <w:rsid w:val="008820B3"/>
    <w:rsid w:val="00886169"/>
    <w:rsid w:val="00895AC4"/>
    <w:rsid w:val="008965F6"/>
    <w:rsid w:val="00896FC1"/>
    <w:rsid w:val="008A2B5E"/>
    <w:rsid w:val="008B4710"/>
    <w:rsid w:val="008D0FFE"/>
    <w:rsid w:val="008D1CC3"/>
    <w:rsid w:val="008D3386"/>
    <w:rsid w:val="008D7E9F"/>
    <w:rsid w:val="008F54F4"/>
    <w:rsid w:val="008F704C"/>
    <w:rsid w:val="0090206C"/>
    <w:rsid w:val="00902998"/>
    <w:rsid w:val="00904FFF"/>
    <w:rsid w:val="0091248E"/>
    <w:rsid w:val="00912C1B"/>
    <w:rsid w:val="00914D4B"/>
    <w:rsid w:val="0092125E"/>
    <w:rsid w:val="00924319"/>
    <w:rsid w:val="00930709"/>
    <w:rsid w:val="009328CF"/>
    <w:rsid w:val="009349F4"/>
    <w:rsid w:val="00935874"/>
    <w:rsid w:val="009461DF"/>
    <w:rsid w:val="00952A7A"/>
    <w:rsid w:val="00955AAD"/>
    <w:rsid w:val="00974BF8"/>
    <w:rsid w:val="00974DD3"/>
    <w:rsid w:val="00991EB6"/>
    <w:rsid w:val="0099534E"/>
    <w:rsid w:val="009A3B33"/>
    <w:rsid w:val="009A45A0"/>
    <w:rsid w:val="009B35B5"/>
    <w:rsid w:val="009B4773"/>
    <w:rsid w:val="009B64F8"/>
    <w:rsid w:val="009C2DB0"/>
    <w:rsid w:val="009D2556"/>
    <w:rsid w:val="009D71D2"/>
    <w:rsid w:val="009E158A"/>
    <w:rsid w:val="00A31209"/>
    <w:rsid w:val="00A41799"/>
    <w:rsid w:val="00A41EA0"/>
    <w:rsid w:val="00A50C59"/>
    <w:rsid w:val="00A55D55"/>
    <w:rsid w:val="00A630FD"/>
    <w:rsid w:val="00A66055"/>
    <w:rsid w:val="00A736DF"/>
    <w:rsid w:val="00A74908"/>
    <w:rsid w:val="00A7688E"/>
    <w:rsid w:val="00A80852"/>
    <w:rsid w:val="00A91213"/>
    <w:rsid w:val="00A960DC"/>
    <w:rsid w:val="00AA29B1"/>
    <w:rsid w:val="00AA66D7"/>
    <w:rsid w:val="00AC100C"/>
    <w:rsid w:val="00AC1687"/>
    <w:rsid w:val="00AC3653"/>
    <w:rsid w:val="00AE0241"/>
    <w:rsid w:val="00AE5008"/>
    <w:rsid w:val="00AF3974"/>
    <w:rsid w:val="00AF41A4"/>
    <w:rsid w:val="00B018A0"/>
    <w:rsid w:val="00B25125"/>
    <w:rsid w:val="00B26302"/>
    <w:rsid w:val="00B27212"/>
    <w:rsid w:val="00B37B3B"/>
    <w:rsid w:val="00B41EA1"/>
    <w:rsid w:val="00B41EC0"/>
    <w:rsid w:val="00B44C47"/>
    <w:rsid w:val="00B50F5A"/>
    <w:rsid w:val="00B55A84"/>
    <w:rsid w:val="00B57756"/>
    <w:rsid w:val="00B57F4F"/>
    <w:rsid w:val="00B7636D"/>
    <w:rsid w:val="00B80CF1"/>
    <w:rsid w:val="00B92534"/>
    <w:rsid w:val="00B96EA7"/>
    <w:rsid w:val="00BA2A38"/>
    <w:rsid w:val="00BA31C4"/>
    <w:rsid w:val="00BB02E6"/>
    <w:rsid w:val="00BB6F62"/>
    <w:rsid w:val="00BC3B81"/>
    <w:rsid w:val="00BD0C60"/>
    <w:rsid w:val="00C122A7"/>
    <w:rsid w:val="00C1769A"/>
    <w:rsid w:val="00C17BCF"/>
    <w:rsid w:val="00C24894"/>
    <w:rsid w:val="00C25EA9"/>
    <w:rsid w:val="00C3246A"/>
    <w:rsid w:val="00C44F56"/>
    <w:rsid w:val="00C57DB5"/>
    <w:rsid w:val="00C65564"/>
    <w:rsid w:val="00C74917"/>
    <w:rsid w:val="00C75901"/>
    <w:rsid w:val="00C80B04"/>
    <w:rsid w:val="00CA551F"/>
    <w:rsid w:val="00CA61D8"/>
    <w:rsid w:val="00CB0B80"/>
    <w:rsid w:val="00CC2DA1"/>
    <w:rsid w:val="00CC6EBA"/>
    <w:rsid w:val="00CD1D98"/>
    <w:rsid w:val="00CF1267"/>
    <w:rsid w:val="00CF3D8C"/>
    <w:rsid w:val="00CF7C42"/>
    <w:rsid w:val="00D13200"/>
    <w:rsid w:val="00D26769"/>
    <w:rsid w:val="00D27AF8"/>
    <w:rsid w:val="00D46157"/>
    <w:rsid w:val="00D47FF2"/>
    <w:rsid w:val="00D6543F"/>
    <w:rsid w:val="00D74E0C"/>
    <w:rsid w:val="00D83966"/>
    <w:rsid w:val="00D848B4"/>
    <w:rsid w:val="00D94688"/>
    <w:rsid w:val="00D96CD3"/>
    <w:rsid w:val="00DB4C65"/>
    <w:rsid w:val="00DB5A2E"/>
    <w:rsid w:val="00DB7404"/>
    <w:rsid w:val="00DC0528"/>
    <w:rsid w:val="00DC1104"/>
    <w:rsid w:val="00DC2470"/>
    <w:rsid w:val="00DC7466"/>
    <w:rsid w:val="00DC7E1C"/>
    <w:rsid w:val="00DD70A1"/>
    <w:rsid w:val="00DE16D8"/>
    <w:rsid w:val="00DE4AC5"/>
    <w:rsid w:val="00DE65A2"/>
    <w:rsid w:val="00DF2DCC"/>
    <w:rsid w:val="00DF35AB"/>
    <w:rsid w:val="00E01D0E"/>
    <w:rsid w:val="00E04449"/>
    <w:rsid w:val="00E16215"/>
    <w:rsid w:val="00E31650"/>
    <w:rsid w:val="00E35169"/>
    <w:rsid w:val="00E53724"/>
    <w:rsid w:val="00E552C8"/>
    <w:rsid w:val="00E56790"/>
    <w:rsid w:val="00E6125F"/>
    <w:rsid w:val="00E75006"/>
    <w:rsid w:val="00E82348"/>
    <w:rsid w:val="00E84350"/>
    <w:rsid w:val="00E85844"/>
    <w:rsid w:val="00E85863"/>
    <w:rsid w:val="00E862EA"/>
    <w:rsid w:val="00E91AE4"/>
    <w:rsid w:val="00EA0789"/>
    <w:rsid w:val="00EA431D"/>
    <w:rsid w:val="00EC4BCD"/>
    <w:rsid w:val="00EC5F13"/>
    <w:rsid w:val="00ED697A"/>
    <w:rsid w:val="00EE17CC"/>
    <w:rsid w:val="00F15927"/>
    <w:rsid w:val="00F33F5E"/>
    <w:rsid w:val="00F36571"/>
    <w:rsid w:val="00F4272B"/>
    <w:rsid w:val="00F60840"/>
    <w:rsid w:val="00F75B86"/>
    <w:rsid w:val="00F77933"/>
    <w:rsid w:val="00F8411A"/>
    <w:rsid w:val="00FA0092"/>
    <w:rsid w:val="00FA5FB5"/>
    <w:rsid w:val="00FB17CA"/>
    <w:rsid w:val="00FC0241"/>
    <w:rsid w:val="00FC1405"/>
    <w:rsid w:val="00FF0913"/>
    <w:rsid w:val="00FF1A6A"/>
    <w:rsid w:val="00FF4383"/>
    <w:rsid w:val="00FF48E7"/>
    <w:rsid w:val="00FF7EFE"/>
    <w:rsid w:val="6B653F7E"/>
    <w:rsid w:val="71619DB1"/>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53F7E"/>
  <w15:chartTrackingRefBased/>
  <w15:docId w15:val="{90B0C12B-F240-4267-8611-0C8FC154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243DEC"/>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C1769A"/>
    <w:pPr>
      <w:keepNext/>
      <w:keepLines/>
      <w:outlineLvl w:val="0"/>
    </w:pPr>
    <w:rPr>
      <w:rFonts w:ascii="Franklin Gothic Demi" w:eastAsiaTheme="majorEastAsia" w:hAnsi="Franklin Gothic Demi" w:cstheme="majorBidi"/>
      <w:b/>
      <w:caps/>
      <w:color w:val="003366"/>
      <w:sz w:val="44"/>
      <w:szCs w:val="32"/>
    </w:rPr>
  </w:style>
  <w:style w:type="paragraph" w:styleId="Heading2">
    <w:name w:val="heading 2"/>
    <w:basedOn w:val="Normal"/>
    <w:next w:val="Normal"/>
    <w:link w:val="Heading2Char"/>
    <w:uiPriority w:val="9"/>
    <w:qFormat/>
    <w:rsid w:val="00C1769A"/>
    <w:pPr>
      <w:spacing w:line="240" w:lineRule="auto"/>
      <w:outlineLvl w:val="1"/>
    </w:pPr>
    <w:rPr>
      <w:rFonts w:ascii="Calibri" w:hAnsi="Calibri"/>
      <w:b/>
      <w:color w:val="99CCFF"/>
      <w:sz w:val="36"/>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AC6C1B"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E29E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20E2"/>
    <w:pPr>
      <w:tabs>
        <w:tab w:val="center" w:pos="4844"/>
        <w:tab w:val="right" w:pos="9689"/>
      </w:tabs>
      <w:spacing w:after="0"/>
    </w:pPr>
  </w:style>
  <w:style w:type="character" w:customStyle="1" w:styleId="HeaderChar">
    <w:name w:val="Header Char"/>
    <w:basedOn w:val="DefaultParagraphFont"/>
    <w:link w:val="Header"/>
    <w:uiPriority w:val="99"/>
    <w:rsid w:val="00347AF5"/>
    <w:rPr>
      <w:color w:val="595959" w:themeColor="text1" w:themeTint="A6"/>
      <w:sz w:val="24"/>
    </w:rPr>
  </w:style>
  <w:style w:type="paragraph" w:styleId="Footer">
    <w:name w:val="footer"/>
    <w:basedOn w:val="Normal"/>
    <w:link w:val="FooterChar"/>
    <w:uiPriority w:val="99"/>
    <w:rsid w:val="00423C21"/>
    <w:pPr>
      <w:pBdr>
        <w:top w:val="single" w:sz="8" w:space="1" w:color="64B2C1" w:themeColor="background2"/>
      </w:pBdr>
      <w:tabs>
        <w:tab w:val="right" w:pos="10080"/>
      </w:tabs>
      <w:spacing w:after="0" w:line="240" w:lineRule="auto"/>
    </w:pPr>
    <w:rPr>
      <w:sz w:val="18"/>
    </w:rPr>
  </w:style>
  <w:style w:type="character" w:customStyle="1" w:styleId="FooterChar">
    <w:name w:val="Footer Char"/>
    <w:basedOn w:val="DefaultParagraphFont"/>
    <w:link w:val="Footer"/>
    <w:uiPriority w:val="99"/>
    <w:rsid w:val="00423C21"/>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C80B04"/>
    <w:pPr>
      <w:spacing w:after="0"/>
      <w:contextualSpacing/>
      <w:jc w:val="center"/>
    </w:pPr>
    <w:rPr>
      <w:rFonts w:asciiTheme="majorHAnsi" w:eastAsiaTheme="majorEastAsia" w:hAnsiTheme="majorHAnsi" w:cstheme="majorBidi"/>
      <w:b/>
      <w:color w:val="auto"/>
      <w:spacing w:val="-10"/>
      <w:kern w:val="28"/>
      <w:sz w:val="96"/>
      <w:szCs w:val="56"/>
    </w:rPr>
  </w:style>
  <w:style w:type="character" w:customStyle="1" w:styleId="TitleChar">
    <w:name w:val="Title Char"/>
    <w:basedOn w:val="DefaultParagraphFont"/>
    <w:link w:val="Title"/>
    <w:uiPriority w:val="10"/>
    <w:rsid w:val="00C80B04"/>
    <w:rPr>
      <w:rFonts w:asciiTheme="majorHAnsi" w:eastAsiaTheme="majorEastAsia" w:hAnsiTheme="majorHAnsi" w:cstheme="majorBidi"/>
      <w:b/>
      <w:spacing w:val="-10"/>
      <w:kern w:val="28"/>
      <w:sz w:val="96"/>
      <w:szCs w:val="56"/>
    </w:rPr>
  </w:style>
  <w:style w:type="paragraph" w:styleId="Subtitle">
    <w:name w:val="Subtitle"/>
    <w:basedOn w:val="Normal"/>
    <w:next w:val="Normal"/>
    <w:link w:val="SubtitleChar"/>
    <w:uiPriority w:val="11"/>
    <w:qFormat/>
    <w:rsid w:val="00D83966"/>
    <w:pPr>
      <w:numPr>
        <w:ilvl w:val="1"/>
      </w:numPr>
      <w:spacing w:after="0"/>
      <w:jc w:val="center"/>
    </w:pPr>
    <w:rPr>
      <w:rFonts w:eastAsiaTheme="minorEastAsia"/>
      <w:b/>
      <w:i/>
      <w:color w:val="107082" w:themeColor="accent2"/>
      <w:spacing w:val="15"/>
      <w:sz w:val="48"/>
    </w:rPr>
  </w:style>
  <w:style w:type="character" w:customStyle="1" w:styleId="SubtitleChar">
    <w:name w:val="Subtitle Char"/>
    <w:basedOn w:val="DefaultParagraphFont"/>
    <w:link w:val="Subtitle"/>
    <w:uiPriority w:val="11"/>
    <w:rsid w:val="00D83966"/>
    <w:rPr>
      <w:rFonts w:eastAsiaTheme="minorEastAsia"/>
      <w:b/>
      <w:i/>
      <w:color w:val="107082" w:themeColor="accent2"/>
      <w:spacing w:val="15"/>
      <w:sz w:val="48"/>
    </w:rPr>
  </w:style>
  <w:style w:type="character" w:customStyle="1" w:styleId="Heading1Char">
    <w:name w:val="Heading 1 Char"/>
    <w:basedOn w:val="DefaultParagraphFont"/>
    <w:link w:val="Heading1"/>
    <w:uiPriority w:val="9"/>
    <w:rsid w:val="00C1769A"/>
    <w:rPr>
      <w:rFonts w:ascii="Franklin Gothic Demi" w:eastAsiaTheme="majorEastAsia" w:hAnsi="Franklin Gothic Demi" w:cstheme="majorBidi"/>
      <w:b/>
      <w:caps/>
      <w:color w:val="003366"/>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qFormat/>
    <w:rsid w:val="00E85863"/>
    <w:rPr>
      <w:rFonts w:asciiTheme="majorHAnsi" w:hAnsiTheme="majorHAnsi"/>
      <w:b/>
      <w:i w:val="0"/>
      <w:color w:val="107082" w:themeColor="accent2"/>
      <w:sz w:val="28"/>
    </w:rPr>
  </w:style>
  <w:style w:type="character" w:styleId="Emphasis">
    <w:name w:val="Emphasis"/>
    <w:uiPriority w:val="20"/>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5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C1769A"/>
    <w:rPr>
      <w:rFonts w:ascii="Calibri" w:hAnsi="Calibri"/>
      <w:b/>
      <w:color w:val="99CCFF"/>
      <w:sz w:val="36"/>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AC6C1B"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E29E4A" w:themeColor="accent1" w:themeShade="BF"/>
      <w:sz w:val="24"/>
    </w:rPr>
  </w:style>
  <w:style w:type="paragraph" w:styleId="TOCHeading">
    <w:name w:val="TOC Heading"/>
    <w:basedOn w:val="Normal"/>
    <w:next w:val="Normal"/>
    <w:uiPriority w:val="39"/>
    <w:qFormat/>
    <w:rsid w:val="005C3F86"/>
    <w:pPr>
      <w:spacing w:after="0"/>
    </w:pPr>
    <w:rPr>
      <w:rFonts w:ascii="Franklin Gothic Demi" w:hAnsi="Franklin Gothic Demi"/>
      <w:b/>
      <w:color w:val="003366"/>
      <w:sz w:val="48"/>
    </w:rPr>
  </w:style>
  <w:style w:type="paragraph" w:styleId="TOC1">
    <w:name w:val="toc 1"/>
    <w:basedOn w:val="Normal"/>
    <w:next w:val="Normal"/>
    <w:autoRedefine/>
    <w:uiPriority w:val="39"/>
    <w:rsid w:val="006D6E5A"/>
    <w:pPr>
      <w:tabs>
        <w:tab w:val="right" w:leader="dot" w:pos="10790"/>
      </w:tabs>
      <w:spacing w:after="100"/>
    </w:pPr>
  </w:style>
  <w:style w:type="character" w:styleId="Hyperlink">
    <w:name w:val="Hyperlink"/>
    <w:basedOn w:val="DefaultParagraphFont"/>
    <w:uiPriority w:val="99"/>
    <w:unhideWhenUsed/>
    <w:rsid w:val="001E1E58"/>
    <w:rPr>
      <w:color w:val="000000" w:themeColor="hyperlink"/>
      <w:u w:val="single"/>
    </w:rPr>
  </w:style>
  <w:style w:type="paragraph" w:styleId="TOC2">
    <w:name w:val="toc 2"/>
    <w:basedOn w:val="Normal"/>
    <w:next w:val="Normal"/>
    <w:autoRedefine/>
    <w:uiPriority w:val="39"/>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7"/>
      </w:numPr>
      <w:spacing w:before="0" w:after="200" w:line="276" w:lineRule="auto"/>
    </w:pPr>
  </w:style>
  <w:style w:type="paragraph" w:styleId="ListNumber">
    <w:name w:val="List Number"/>
    <w:basedOn w:val="Normal"/>
    <w:uiPriority w:val="99"/>
    <w:rsid w:val="0003123C"/>
    <w:pPr>
      <w:numPr>
        <w:numId w:val="5"/>
      </w:numPr>
      <w:spacing w:before="0" w:after="200" w:line="276" w:lineRule="auto"/>
    </w:pPr>
  </w:style>
  <w:style w:type="character" w:styleId="Strong">
    <w:name w:val="Strong"/>
    <w:basedOn w:val="DefaultParagraphFont"/>
    <w:uiPriority w:val="22"/>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rsid w:val="00D27AF8"/>
    <w:pPr>
      <w:numPr>
        <w:numId w:val="6"/>
      </w:numPr>
      <w:spacing w:before="0"/>
    </w:pPr>
  </w:style>
  <w:style w:type="paragraph" w:customStyle="1" w:styleId="Graphheading1">
    <w:name w:val="Graph heading 1"/>
    <w:basedOn w:val="Normal"/>
    <w:qFormat/>
    <w:rsid w:val="008965F6"/>
    <w:pPr>
      <w:spacing w:after="60" w:line="240" w:lineRule="auto"/>
    </w:pPr>
    <w:rPr>
      <w:b/>
      <w:color w:val="054854" w:themeColor="accent3"/>
    </w:rPr>
  </w:style>
  <w:style w:type="paragraph" w:customStyle="1" w:styleId="Graphheading2">
    <w:name w:val="Graph heading 2"/>
    <w:basedOn w:val="Normal"/>
    <w:qFormat/>
    <w:rsid w:val="00664450"/>
    <w:pPr>
      <w:spacing w:after="60" w:line="240" w:lineRule="auto"/>
    </w:pPr>
    <w:rPr>
      <w:b/>
      <w:color w:val="F99927" w:themeColor="accent5"/>
    </w:rPr>
  </w:style>
  <w:style w:type="paragraph" w:customStyle="1" w:styleId="Graphheading3">
    <w:name w:val="Graph heading 3"/>
    <w:basedOn w:val="Normal"/>
    <w:qFormat/>
    <w:rsid w:val="00664450"/>
    <w:pPr>
      <w:spacing w:after="60" w:line="240" w:lineRule="auto"/>
    </w:pPr>
    <w:rPr>
      <w:b/>
      <w:color w:val="EC7216" w:themeColor="accent6"/>
    </w:rPr>
  </w:style>
  <w:style w:type="paragraph" w:customStyle="1" w:styleId="Graphheading4">
    <w:name w:val="Graph heading 4"/>
    <w:basedOn w:val="Normal"/>
    <w:qFormat/>
    <w:rsid w:val="008965F6"/>
    <w:pPr>
      <w:spacing w:after="60" w:line="240" w:lineRule="auto"/>
    </w:pPr>
    <w:rPr>
      <w:b/>
      <w:color w:val="107082" w:themeColor="accent2"/>
    </w:rPr>
  </w:style>
  <w:style w:type="paragraph" w:customStyle="1" w:styleId="Graphbullet">
    <w:name w:val="Graph bullet"/>
    <w:basedOn w:val="Normal"/>
    <w:qFormat/>
    <w:rsid w:val="008965F6"/>
    <w:pPr>
      <w:numPr>
        <w:numId w:val="1"/>
      </w:numPr>
      <w:spacing w:before="0" w:after="0" w:line="216" w:lineRule="auto"/>
      <w:ind w:left="284" w:hanging="284"/>
    </w:pPr>
    <w:rPr>
      <w:sz w:val="20"/>
    </w:rPr>
  </w:style>
  <w:style w:type="paragraph" w:customStyle="1" w:styleId="Graphbullet2">
    <w:name w:val="Graph bullet 2"/>
    <w:basedOn w:val="Normal"/>
    <w:qFormat/>
    <w:rsid w:val="008965F6"/>
    <w:pPr>
      <w:numPr>
        <w:numId w:val="3"/>
      </w:numPr>
      <w:spacing w:before="0" w:after="0" w:line="216" w:lineRule="auto"/>
      <w:ind w:left="284" w:hanging="284"/>
    </w:pPr>
    <w:rPr>
      <w:sz w:val="20"/>
    </w:rPr>
  </w:style>
  <w:style w:type="paragraph" w:customStyle="1" w:styleId="Graphbullet3">
    <w:name w:val="Graph bullet 3"/>
    <w:basedOn w:val="Normal"/>
    <w:qFormat/>
    <w:rsid w:val="008965F6"/>
    <w:pPr>
      <w:numPr>
        <w:numId w:val="2"/>
      </w:numPr>
      <w:spacing w:before="0" w:after="0" w:line="216" w:lineRule="auto"/>
      <w:ind w:left="284" w:hanging="284"/>
    </w:pPr>
    <w:rPr>
      <w:sz w:val="20"/>
    </w:rPr>
  </w:style>
  <w:style w:type="paragraph" w:customStyle="1" w:styleId="Graphbullet4">
    <w:name w:val="Graph bullet 4"/>
    <w:basedOn w:val="Normal"/>
    <w:qFormat/>
    <w:rsid w:val="008965F6"/>
    <w:pPr>
      <w:numPr>
        <w:numId w:val="4"/>
      </w:numPr>
      <w:spacing w:before="0" w:after="0" w:line="240" w:lineRule="auto"/>
      <w:ind w:left="284" w:hanging="284"/>
    </w:pPr>
    <w:rPr>
      <w:sz w:val="20"/>
    </w:rPr>
  </w:style>
  <w:style w:type="paragraph" w:customStyle="1" w:styleId="TableTextLarge">
    <w:name w:val="Table Text Large"/>
    <w:basedOn w:val="Normal"/>
    <w:qFormat/>
    <w:rsid w:val="00F77933"/>
    <w:pPr>
      <w:spacing w:before="0" w:after="0" w:line="240" w:lineRule="auto"/>
    </w:pPr>
    <w:rPr>
      <w:color w:val="2F2F2F"/>
      <w:sz w:val="18"/>
    </w:rPr>
  </w:style>
  <w:style w:type="paragraph" w:customStyle="1" w:styleId="TableHeadings">
    <w:name w:val="Table Headings"/>
    <w:basedOn w:val="Normal"/>
    <w:qFormat/>
    <w:rsid w:val="00974DD3"/>
    <w:pPr>
      <w:spacing w:before="0" w:after="0" w:line="216" w:lineRule="auto"/>
      <w:ind w:left="85"/>
    </w:pPr>
    <w:rPr>
      <w:b/>
      <w:color w:val="FFFFFF" w:themeColor="background1"/>
      <w:sz w:val="18"/>
      <w:szCs w:val="18"/>
    </w:rPr>
  </w:style>
  <w:style w:type="character" w:styleId="UnresolvedMention">
    <w:name w:val="Unresolved Mention"/>
    <w:basedOn w:val="DefaultParagraphFont"/>
    <w:uiPriority w:val="99"/>
    <w:semiHidden/>
    <w:unhideWhenUsed/>
    <w:rsid w:val="00C80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59088">
      <w:bodyDiv w:val="1"/>
      <w:marLeft w:val="0"/>
      <w:marRight w:val="0"/>
      <w:marTop w:val="0"/>
      <w:marBottom w:val="0"/>
      <w:divBdr>
        <w:top w:val="none" w:sz="0" w:space="0" w:color="auto"/>
        <w:left w:val="none" w:sz="0" w:space="0" w:color="auto"/>
        <w:bottom w:val="none" w:sz="0" w:space="0" w:color="auto"/>
        <w:right w:val="none" w:sz="0" w:space="0" w:color="auto"/>
      </w:divBdr>
    </w:div>
    <w:div w:id="732776289">
      <w:bodyDiv w:val="1"/>
      <w:marLeft w:val="0"/>
      <w:marRight w:val="0"/>
      <w:marTop w:val="0"/>
      <w:marBottom w:val="0"/>
      <w:divBdr>
        <w:top w:val="none" w:sz="0" w:space="0" w:color="auto"/>
        <w:left w:val="none" w:sz="0" w:space="0" w:color="auto"/>
        <w:bottom w:val="none" w:sz="0" w:space="0" w:color="auto"/>
        <w:right w:val="none" w:sz="0" w:space="0" w:color="auto"/>
      </w:divBdr>
    </w:div>
    <w:div w:id="888879007">
      <w:bodyDiv w:val="1"/>
      <w:marLeft w:val="0"/>
      <w:marRight w:val="0"/>
      <w:marTop w:val="0"/>
      <w:marBottom w:val="0"/>
      <w:divBdr>
        <w:top w:val="none" w:sz="0" w:space="0" w:color="auto"/>
        <w:left w:val="none" w:sz="0" w:space="0" w:color="auto"/>
        <w:bottom w:val="none" w:sz="0" w:space="0" w:color="auto"/>
        <w:right w:val="none" w:sz="0" w:space="0" w:color="auto"/>
      </w:divBdr>
    </w:div>
    <w:div w:id="917517187">
      <w:bodyDiv w:val="1"/>
      <w:marLeft w:val="0"/>
      <w:marRight w:val="0"/>
      <w:marTop w:val="0"/>
      <w:marBottom w:val="0"/>
      <w:divBdr>
        <w:top w:val="none" w:sz="0" w:space="0" w:color="auto"/>
        <w:left w:val="none" w:sz="0" w:space="0" w:color="auto"/>
        <w:bottom w:val="none" w:sz="0" w:space="0" w:color="auto"/>
        <w:right w:val="none" w:sz="0" w:space="0" w:color="auto"/>
      </w:divBdr>
    </w:div>
    <w:div w:id="157470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lfare@bsuk.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disclosure-and-barring-service/about" TargetMode="External"/></Relationship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2FC8A45F-57AE-491B-804F-4A83B5E88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8F9A4-41EF-4DAC-B32E-568B21442150}">
  <ds:schemaRefs>
    <ds:schemaRef ds:uri="http://schemas.microsoft.com/sharepoint/v3/contenttype/forms"/>
  </ds:schemaRefs>
</ds:datastoreItem>
</file>

<file path=customXml/itemProps3.xml><?xml version="1.0" encoding="utf-8"?>
<ds:datastoreItem xmlns:ds="http://schemas.openxmlformats.org/officeDocument/2006/customXml" ds:itemID="{FDB2AE02-8819-41EF-A303-737BE65BE61D}">
  <ds:schemaRefs>
    <ds:schemaRef ds:uri="http://schemas.openxmlformats.org/officeDocument/2006/bibliography"/>
  </ds:schemaRefs>
</ds:datastoreItem>
</file>

<file path=customXml/itemProps4.xml><?xml version="1.0" encoding="utf-8"?>
<ds:datastoreItem xmlns:ds="http://schemas.openxmlformats.org/officeDocument/2006/customXml" ds:itemID="{A216D586-734C-4A53-B18A-7B8045FF1923}">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 Caress</cp:lastModifiedBy>
  <cp:revision>2</cp:revision>
  <dcterms:created xsi:type="dcterms:W3CDTF">2024-02-26T16:28:00Z</dcterms:created>
  <dcterms:modified xsi:type="dcterms:W3CDTF">2026-01-15T15:28:00Z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